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CCAD" w14:textId="77777777" w:rsidR="00686C46" w:rsidRPr="00F32407" w:rsidRDefault="00686C46" w:rsidP="00686C46">
      <w:pPr>
        <w:spacing w:after="0" w:line="480" w:lineRule="auto"/>
        <w:jc w:val="center"/>
        <w:rPr>
          <w:rFonts w:ascii="Arial" w:hAnsi="Arial" w:cs="Arial"/>
          <w:sz w:val="24"/>
          <w:szCs w:val="24"/>
        </w:rPr>
      </w:pPr>
      <w:bookmarkStart w:id="0" w:name="_GoBack"/>
    </w:p>
    <w:p w14:paraId="03B9E5FD" w14:textId="77777777" w:rsidR="00686C46" w:rsidRPr="00F32407" w:rsidRDefault="00686C46" w:rsidP="00686C46">
      <w:pPr>
        <w:spacing w:after="0" w:line="480" w:lineRule="auto"/>
        <w:jc w:val="center"/>
        <w:rPr>
          <w:rFonts w:ascii="Arial" w:hAnsi="Arial" w:cs="Arial"/>
          <w:sz w:val="24"/>
          <w:szCs w:val="24"/>
        </w:rPr>
      </w:pPr>
      <w:r w:rsidRPr="00F32407">
        <w:rPr>
          <w:rFonts w:ascii="Arial" w:hAnsi="Arial" w:cs="Arial"/>
          <w:sz w:val="24"/>
          <w:szCs w:val="24"/>
        </w:rPr>
        <w:t>EL SENADO Y CÁMARA DE DIPUTADOS</w:t>
      </w:r>
    </w:p>
    <w:p w14:paraId="0DB8C5EC" w14:textId="77777777" w:rsidR="00686C46" w:rsidRPr="00F32407" w:rsidRDefault="00686C46" w:rsidP="00686C46">
      <w:pPr>
        <w:spacing w:after="0" w:line="480" w:lineRule="auto"/>
        <w:jc w:val="center"/>
        <w:rPr>
          <w:rFonts w:ascii="Arial" w:hAnsi="Arial" w:cs="Arial"/>
          <w:sz w:val="24"/>
          <w:szCs w:val="24"/>
        </w:rPr>
      </w:pPr>
      <w:r w:rsidRPr="00F32407">
        <w:rPr>
          <w:rFonts w:ascii="Arial" w:hAnsi="Arial" w:cs="Arial"/>
          <w:sz w:val="24"/>
          <w:szCs w:val="24"/>
        </w:rPr>
        <w:t>DE LA NACIÓN ARGENTINA, REUNIDOS EN CONGRESO…</w:t>
      </w:r>
    </w:p>
    <w:p w14:paraId="048DAC41" w14:textId="77777777" w:rsidR="00686C46" w:rsidRPr="00F32407" w:rsidRDefault="00686C46" w:rsidP="00686C46">
      <w:pPr>
        <w:spacing w:after="0" w:line="480" w:lineRule="auto"/>
        <w:jc w:val="center"/>
        <w:rPr>
          <w:rFonts w:ascii="Arial" w:hAnsi="Arial" w:cs="Arial"/>
          <w:sz w:val="24"/>
          <w:szCs w:val="24"/>
        </w:rPr>
      </w:pPr>
      <w:r w:rsidRPr="00F32407">
        <w:rPr>
          <w:rFonts w:ascii="Arial" w:hAnsi="Arial" w:cs="Arial"/>
          <w:sz w:val="24"/>
          <w:szCs w:val="24"/>
        </w:rPr>
        <w:t>SANCIONAN CON FUERZA DE</w:t>
      </w:r>
    </w:p>
    <w:p w14:paraId="4A15F1F6" w14:textId="77777777" w:rsidR="00686C46" w:rsidRPr="00F32407" w:rsidRDefault="00686C46" w:rsidP="00686C46">
      <w:pPr>
        <w:spacing w:after="0" w:line="480" w:lineRule="auto"/>
        <w:jc w:val="center"/>
        <w:rPr>
          <w:rFonts w:ascii="Arial" w:hAnsi="Arial" w:cs="Arial"/>
          <w:sz w:val="24"/>
          <w:szCs w:val="24"/>
        </w:rPr>
      </w:pPr>
      <w:r w:rsidRPr="00F32407">
        <w:rPr>
          <w:rFonts w:ascii="Arial" w:hAnsi="Arial" w:cs="Arial"/>
          <w:sz w:val="24"/>
          <w:szCs w:val="24"/>
        </w:rPr>
        <w:t>LEY:</w:t>
      </w:r>
    </w:p>
    <w:p w14:paraId="081F91D4" w14:textId="303EA86C" w:rsidR="007A5B9A" w:rsidRPr="00F32407" w:rsidRDefault="009B2388" w:rsidP="00686C46">
      <w:pPr>
        <w:spacing w:after="120" w:line="480" w:lineRule="auto"/>
        <w:contextualSpacing/>
        <w:jc w:val="both"/>
        <w:rPr>
          <w:rFonts w:ascii="Arial" w:hAnsi="Arial" w:cs="Arial"/>
          <w:sz w:val="24"/>
        </w:rPr>
      </w:pPr>
      <w:r w:rsidRPr="00F32407">
        <w:rPr>
          <w:rFonts w:ascii="Arial" w:hAnsi="Arial" w:cs="Arial"/>
          <w:sz w:val="24"/>
        </w:rPr>
        <w:t>ARTICULO</w:t>
      </w:r>
      <w:r w:rsidR="007A5B9A" w:rsidRPr="00F32407">
        <w:rPr>
          <w:rFonts w:ascii="Arial" w:hAnsi="Arial" w:cs="Arial"/>
          <w:sz w:val="24"/>
        </w:rPr>
        <w:t xml:space="preserve"> 1°.-</w:t>
      </w:r>
      <w:r w:rsidR="00DB7BA6" w:rsidRPr="00F32407">
        <w:rPr>
          <w:rFonts w:ascii="Arial" w:hAnsi="Arial" w:cs="Arial"/>
          <w:sz w:val="24"/>
        </w:rPr>
        <w:t xml:space="preserve"> </w:t>
      </w:r>
      <w:r w:rsidR="009D36D3" w:rsidRPr="00F32407">
        <w:rPr>
          <w:rFonts w:ascii="Arial" w:hAnsi="Arial" w:cs="Arial"/>
          <w:sz w:val="24"/>
        </w:rPr>
        <w:t>Sustituyese el</w:t>
      </w:r>
      <w:r w:rsidR="00E02839" w:rsidRPr="00F32407">
        <w:rPr>
          <w:rFonts w:ascii="Arial" w:hAnsi="Arial" w:cs="Arial"/>
          <w:sz w:val="24"/>
        </w:rPr>
        <w:t xml:space="preserve"> inciso c) del</w:t>
      </w:r>
      <w:r w:rsidR="001700F3" w:rsidRPr="00F32407">
        <w:rPr>
          <w:rFonts w:ascii="Arial" w:hAnsi="Arial" w:cs="Arial"/>
          <w:sz w:val="24"/>
        </w:rPr>
        <w:t xml:space="preserve"> </w:t>
      </w:r>
      <w:r w:rsidR="00E02839" w:rsidRPr="00F32407">
        <w:rPr>
          <w:rFonts w:ascii="Arial" w:hAnsi="Arial" w:cs="Arial"/>
          <w:sz w:val="24"/>
        </w:rPr>
        <w:t xml:space="preserve">primer párrafo del </w:t>
      </w:r>
      <w:r w:rsidR="009D36D3" w:rsidRPr="00F32407">
        <w:rPr>
          <w:rFonts w:ascii="Arial" w:hAnsi="Arial" w:cs="Arial"/>
          <w:sz w:val="24"/>
        </w:rPr>
        <w:t>artículo 30 de la Ley de Impuesto a las Ganancias, texto ordenado en 2019, el cual quedará redactado de la siguiente manera:</w:t>
      </w:r>
    </w:p>
    <w:p w14:paraId="3E2A323B" w14:textId="77777777" w:rsidR="00DE1EF5" w:rsidRPr="00F32407" w:rsidRDefault="00E02839" w:rsidP="00DE1EF5">
      <w:pPr>
        <w:spacing w:after="0" w:line="480" w:lineRule="auto"/>
        <w:jc w:val="both"/>
        <w:rPr>
          <w:rFonts w:ascii="Arial" w:hAnsi="Arial" w:cs="Arial"/>
          <w:sz w:val="24"/>
        </w:rPr>
      </w:pPr>
      <w:r w:rsidRPr="00F32407">
        <w:rPr>
          <w:rFonts w:ascii="Arial" w:hAnsi="Arial" w:cs="Arial"/>
          <w:sz w:val="24"/>
        </w:rPr>
        <w:t>“</w:t>
      </w:r>
      <w:r w:rsidR="00DE1EF5" w:rsidRPr="00F32407">
        <w:rPr>
          <w:rFonts w:ascii="Arial" w:hAnsi="Arial" w:cs="Arial"/>
          <w:sz w:val="24"/>
        </w:rPr>
        <w:t>c) En concepto de deducción especial, hasta una suma equivalente al importe que resulte de incrementar el monto a que hace referencia el inciso a) del presente artículo en:</w:t>
      </w:r>
    </w:p>
    <w:p w14:paraId="73D5CE75" w14:textId="77777777" w:rsidR="00DE1EF5" w:rsidRPr="00F32407" w:rsidRDefault="00DE1EF5" w:rsidP="00DE1EF5">
      <w:pPr>
        <w:spacing w:after="0" w:line="480" w:lineRule="auto"/>
        <w:jc w:val="both"/>
        <w:rPr>
          <w:rFonts w:ascii="Arial" w:hAnsi="Arial" w:cs="Arial"/>
          <w:sz w:val="24"/>
        </w:rPr>
      </w:pPr>
      <w:r w:rsidRPr="00F32407">
        <w:rPr>
          <w:rFonts w:ascii="Arial" w:hAnsi="Arial" w:cs="Arial"/>
          <w:sz w:val="24"/>
        </w:rPr>
        <w:t>1. UNA (1) vez, cuando se trate de ganancias netas comprendidas en el artículo 53, siempre que trabajen personalmente en la actividad o empresa y de ganancias netas incluidas en el artículo 82, excepto que queden incluidas en el apartado siguiente. En esos supuestos, el incremento será de UNA COMA CINCO (1,5) veces, en lugar de UNA (1) vez, cuando se trate de "nuevos profesionales" o "nuevos emprendedores", en los términos que establezca la reglamentación.</w:t>
      </w:r>
    </w:p>
    <w:p w14:paraId="6C5E5437" w14:textId="77777777" w:rsidR="00DE1EF5" w:rsidRPr="00F32407" w:rsidRDefault="00DE1EF5" w:rsidP="00DE1EF5">
      <w:pPr>
        <w:spacing w:after="0" w:line="480" w:lineRule="auto"/>
        <w:jc w:val="both"/>
        <w:rPr>
          <w:rFonts w:ascii="Arial" w:hAnsi="Arial" w:cs="Arial"/>
          <w:sz w:val="24"/>
        </w:rPr>
      </w:pPr>
      <w:r w:rsidRPr="00F32407">
        <w:rPr>
          <w:rFonts w:ascii="Arial" w:hAnsi="Arial" w:cs="Arial"/>
          <w:sz w:val="24"/>
        </w:rPr>
        <w:t>Es condición indispensable para el cómputo de la deducción a que se refiere este apartado, en relación con las rentas y actividad respectiva, el pago de los aportes que, como trabajadores autónomos, deban realizar obligatoriamente al Sistema Integrado Previsional Argentino (SIPA) o a la caja de jubilaciones sustitutiva que corresponda.</w:t>
      </w:r>
    </w:p>
    <w:p w14:paraId="79D1A99A" w14:textId="77777777" w:rsidR="00DE1EF5" w:rsidRPr="00F32407" w:rsidRDefault="00DE1EF5" w:rsidP="00DE1EF5">
      <w:pPr>
        <w:spacing w:after="0" w:line="480" w:lineRule="auto"/>
        <w:jc w:val="both"/>
        <w:rPr>
          <w:rFonts w:ascii="Arial" w:hAnsi="Arial" w:cs="Arial"/>
          <w:sz w:val="24"/>
        </w:rPr>
      </w:pPr>
      <w:r w:rsidRPr="00F32407">
        <w:rPr>
          <w:rFonts w:ascii="Arial" w:hAnsi="Arial" w:cs="Arial"/>
          <w:sz w:val="24"/>
        </w:rPr>
        <w:t>2. TRES COMA OCHO (3,8) veces, cuando se trate de ganancias netas comprendidas en los incisos a), b) y c) del artículo 82 citado.</w:t>
      </w:r>
    </w:p>
    <w:p w14:paraId="7B64813D" w14:textId="77777777" w:rsidR="00DE1EF5" w:rsidRPr="00F32407" w:rsidRDefault="00DE1EF5" w:rsidP="00DE1EF5">
      <w:pPr>
        <w:spacing w:after="0" w:line="480" w:lineRule="auto"/>
        <w:jc w:val="both"/>
        <w:rPr>
          <w:rFonts w:ascii="Arial" w:hAnsi="Arial" w:cs="Arial"/>
          <w:sz w:val="24"/>
        </w:rPr>
      </w:pPr>
      <w:r w:rsidRPr="00F32407">
        <w:rPr>
          <w:rFonts w:ascii="Arial" w:hAnsi="Arial" w:cs="Arial"/>
          <w:sz w:val="24"/>
        </w:rPr>
        <w:lastRenderedPageBreak/>
        <w:t>La reglamentación establecerá el procedimiento a seguir cuando se obtengan ganancias comprendidas en ambos apartados.</w:t>
      </w:r>
    </w:p>
    <w:p w14:paraId="59BEEA95" w14:textId="77777777" w:rsidR="00DE1EF5" w:rsidRPr="00F32407" w:rsidRDefault="00DE1EF5" w:rsidP="00DE1EF5">
      <w:pPr>
        <w:spacing w:after="0" w:line="480" w:lineRule="auto"/>
        <w:jc w:val="both"/>
        <w:rPr>
          <w:rFonts w:ascii="Arial" w:hAnsi="Arial" w:cs="Arial"/>
          <w:sz w:val="24"/>
        </w:rPr>
      </w:pPr>
      <w:r w:rsidRPr="00F32407">
        <w:rPr>
          <w:rFonts w:ascii="Arial" w:hAnsi="Arial" w:cs="Arial"/>
          <w:sz w:val="24"/>
        </w:rPr>
        <w:t xml:space="preserve">La deducción prevista en el segundo apartado del primer párrafo de este inciso no será de aplicación cuando se trate de remuneraciones comprendidas en el inciso c) del artículo 82, originadas en regímenes previsionales especiales que, en función del cargo desempeñado por el beneficiario, concedan un tratamiento diferencial del haber previsional, de la movilidad de las prestaciones, así como de la edad y cantidad de años de servicio para obtener el beneficio jubilatorio. </w:t>
      </w:r>
      <w:proofErr w:type="spellStart"/>
      <w:r w:rsidRPr="00F32407">
        <w:rPr>
          <w:rFonts w:ascii="Arial" w:hAnsi="Arial" w:cs="Arial"/>
          <w:sz w:val="24"/>
        </w:rPr>
        <w:t>Exclúyese</w:t>
      </w:r>
      <w:proofErr w:type="spellEnd"/>
      <w:r w:rsidRPr="00F32407">
        <w:rPr>
          <w:rFonts w:ascii="Arial" w:hAnsi="Arial" w:cs="Arial"/>
          <w:sz w:val="24"/>
        </w:rPr>
        <w:t xml:space="preserve"> de esta definición a los regímenes diferenciales dispuestos en virtud de actividades penosas o insalubres, determinantes de vejez o agotamiento prematuros y a los regímenes correspondientes a las actividades docentes, científicas y tecnológicas y de retiro de las fuerzas armadas y de seguridad.</w:t>
      </w:r>
    </w:p>
    <w:p w14:paraId="05186FBA" w14:textId="31A86DCC" w:rsidR="00E07E2D" w:rsidRPr="00F32407" w:rsidRDefault="005D39A1" w:rsidP="00A659BD">
      <w:pPr>
        <w:spacing w:after="0" w:line="480" w:lineRule="auto"/>
        <w:jc w:val="both"/>
        <w:rPr>
          <w:rFonts w:ascii="Arial" w:hAnsi="Arial" w:cs="Arial"/>
          <w:sz w:val="24"/>
        </w:rPr>
      </w:pPr>
      <w:r w:rsidRPr="00F32407">
        <w:rPr>
          <w:rFonts w:ascii="Arial" w:hAnsi="Arial" w:cs="Arial"/>
          <w:sz w:val="24"/>
        </w:rPr>
        <w:t>Para el caso de las rentas mencionadas en los incisos a) y b) del artículo 82 de la presente, y con efecto exclusivo para</w:t>
      </w:r>
      <w:r w:rsidR="00A659BD" w:rsidRPr="00F32407">
        <w:rPr>
          <w:rFonts w:ascii="Arial" w:hAnsi="Arial" w:cs="Arial"/>
          <w:sz w:val="24"/>
        </w:rPr>
        <w:t xml:space="preserve"> los sujetos cuya remuneración mensual que se liquide no supere la suma de PESOS CIENTO CINCUENTA MIL ($ 150.000) por dicho período, </w:t>
      </w:r>
      <w:r w:rsidR="005663A6" w:rsidRPr="00F32407">
        <w:rPr>
          <w:rFonts w:ascii="Arial" w:hAnsi="Arial" w:cs="Arial"/>
          <w:sz w:val="24"/>
        </w:rPr>
        <w:t>la deducción especial prevista en este inciso</w:t>
      </w:r>
      <w:r w:rsidR="00065526" w:rsidRPr="00F32407">
        <w:rPr>
          <w:rFonts w:ascii="Arial" w:hAnsi="Arial" w:cs="Arial"/>
          <w:sz w:val="24"/>
        </w:rPr>
        <w:t xml:space="preserve"> </w:t>
      </w:r>
      <w:r w:rsidR="005663A6" w:rsidRPr="00F32407">
        <w:rPr>
          <w:rFonts w:ascii="Arial" w:hAnsi="Arial" w:cs="Arial"/>
          <w:sz w:val="24"/>
        </w:rPr>
        <w:t>se incrementará</w:t>
      </w:r>
      <w:r w:rsidR="00065526" w:rsidRPr="00F32407">
        <w:rPr>
          <w:rFonts w:ascii="Arial" w:hAnsi="Arial" w:cs="Arial"/>
          <w:sz w:val="24"/>
        </w:rPr>
        <w:t xml:space="preserve"> </w:t>
      </w:r>
      <w:r w:rsidR="005663A6" w:rsidRPr="00F32407">
        <w:rPr>
          <w:rFonts w:ascii="Arial" w:hAnsi="Arial" w:cs="Arial"/>
          <w:sz w:val="24"/>
        </w:rPr>
        <w:t>hasta un monto equivalente al que surja de restar a la ganancia neta las deducciones de los incisos a) y b) del presente artículo</w:t>
      </w:r>
      <w:r w:rsidR="0075571D" w:rsidRPr="00F32407">
        <w:rPr>
          <w:rFonts w:ascii="Arial" w:hAnsi="Arial" w:cs="Arial"/>
          <w:sz w:val="24"/>
        </w:rPr>
        <w:t>, de manera tal que será igual al importe que —una vez computada— determine que la ganancia neta sujeta a impuesto sea igual a CERO (0)</w:t>
      </w:r>
      <w:r w:rsidR="00A659BD" w:rsidRPr="00F32407">
        <w:rPr>
          <w:rFonts w:ascii="Arial" w:hAnsi="Arial" w:cs="Arial"/>
          <w:sz w:val="24"/>
        </w:rPr>
        <w:t>.</w:t>
      </w:r>
      <w:r w:rsidRPr="00F32407">
        <w:rPr>
          <w:rFonts w:ascii="Arial" w:hAnsi="Arial" w:cs="Arial"/>
          <w:sz w:val="24"/>
        </w:rPr>
        <w:t xml:space="preserve"> </w:t>
      </w:r>
      <w:r w:rsidR="00A659BD" w:rsidRPr="00F32407">
        <w:rPr>
          <w:rFonts w:ascii="Arial" w:hAnsi="Arial" w:cs="Arial"/>
          <w:sz w:val="24"/>
        </w:rPr>
        <w:t xml:space="preserve">Asimismo, </w:t>
      </w:r>
      <w:r w:rsidRPr="00F32407">
        <w:rPr>
          <w:rFonts w:ascii="Arial" w:hAnsi="Arial" w:cs="Arial"/>
          <w:sz w:val="24"/>
        </w:rPr>
        <w:t xml:space="preserve">y con efecto exclusivo para los sujetos cuya remuneración mensual que se liquide supere </w:t>
      </w:r>
      <w:r w:rsidR="00E07E2D" w:rsidRPr="00F32407">
        <w:rPr>
          <w:rFonts w:ascii="Arial" w:hAnsi="Arial" w:cs="Arial"/>
          <w:sz w:val="24"/>
        </w:rPr>
        <w:t>dicha suma, pero no exceda</w:t>
      </w:r>
      <w:r w:rsidR="00A659BD" w:rsidRPr="00F32407">
        <w:rPr>
          <w:rFonts w:ascii="Arial" w:hAnsi="Arial" w:cs="Arial"/>
          <w:sz w:val="24"/>
        </w:rPr>
        <w:t xml:space="preserve"> la de PESOS CIENTO SETENTA Y TRES MIL (</w:t>
      </w:r>
      <w:r w:rsidR="00DD2DD6" w:rsidRPr="00F32407">
        <w:rPr>
          <w:rFonts w:ascii="Arial" w:hAnsi="Arial" w:cs="Arial"/>
          <w:sz w:val="24"/>
        </w:rPr>
        <w:t xml:space="preserve">$ </w:t>
      </w:r>
      <w:r w:rsidR="00A659BD" w:rsidRPr="00F32407">
        <w:rPr>
          <w:rFonts w:ascii="Arial" w:hAnsi="Arial" w:cs="Arial"/>
          <w:sz w:val="24"/>
        </w:rPr>
        <w:t xml:space="preserve">173.000) por dicho período, </w:t>
      </w:r>
      <w:proofErr w:type="spellStart"/>
      <w:r w:rsidRPr="00F32407">
        <w:rPr>
          <w:rFonts w:ascii="Arial" w:hAnsi="Arial" w:cs="Arial"/>
          <w:sz w:val="24"/>
        </w:rPr>
        <w:t>facúltase</w:t>
      </w:r>
      <w:proofErr w:type="spellEnd"/>
      <w:r w:rsidRPr="00F32407">
        <w:rPr>
          <w:rFonts w:ascii="Arial" w:hAnsi="Arial" w:cs="Arial"/>
          <w:sz w:val="24"/>
        </w:rPr>
        <w:t xml:space="preserve"> </w:t>
      </w:r>
      <w:r w:rsidR="00DD2DD6" w:rsidRPr="00F32407">
        <w:rPr>
          <w:rFonts w:ascii="Arial" w:hAnsi="Arial" w:cs="Arial"/>
          <w:sz w:val="24"/>
        </w:rPr>
        <w:t>a</w:t>
      </w:r>
      <w:r w:rsidRPr="00F32407">
        <w:rPr>
          <w:rFonts w:ascii="Arial" w:hAnsi="Arial" w:cs="Arial"/>
          <w:sz w:val="24"/>
        </w:rPr>
        <w:t xml:space="preserve">l Poder Ejecutivo nacional a incrementar la deducción </w:t>
      </w:r>
      <w:r w:rsidR="00A659BD" w:rsidRPr="00F32407">
        <w:rPr>
          <w:rFonts w:ascii="Arial" w:hAnsi="Arial" w:cs="Arial"/>
          <w:sz w:val="24"/>
        </w:rPr>
        <w:t xml:space="preserve">especial prevista en este inciso </w:t>
      </w:r>
      <w:r w:rsidRPr="00F32407">
        <w:rPr>
          <w:rFonts w:ascii="Arial" w:hAnsi="Arial" w:cs="Arial"/>
          <w:sz w:val="24"/>
        </w:rPr>
        <w:t>en orden a evitar que la carga tributaria del presente gravamen neutralice los beneficios</w:t>
      </w:r>
      <w:r w:rsidR="00E07E2D" w:rsidRPr="00F32407">
        <w:rPr>
          <w:rFonts w:ascii="Arial" w:hAnsi="Arial" w:cs="Arial"/>
          <w:sz w:val="24"/>
        </w:rPr>
        <w:t xml:space="preserve"> derivados de la presente medida.</w:t>
      </w:r>
    </w:p>
    <w:p w14:paraId="753D66A6" w14:textId="7627F897" w:rsidR="00DE1EF5" w:rsidRPr="00F32407" w:rsidRDefault="00E07E2D" w:rsidP="00A659BD">
      <w:pPr>
        <w:spacing w:after="0" w:line="480" w:lineRule="auto"/>
        <w:jc w:val="both"/>
        <w:rPr>
          <w:rFonts w:ascii="Arial" w:hAnsi="Arial" w:cs="Arial"/>
          <w:sz w:val="24"/>
        </w:rPr>
      </w:pPr>
      <w:r w:rsidRPr="00F32407">
        <w:rPr>
          <w:rFonts w:ascii="Arial" w:hAnsi="Arial" w:cs="Arial"/>
          <w:sz w:val="24"/>
        </w:rPr>
        <w:lastRenderedPageBreak/>
        <w:t>A los efectos previsto</w:t>
      </w:r>
      <w:r w:rsidR="00DD2DD6" w:rsidRPr="00F32407">
        <w:rPr>
          <w:rFonts w:ascii="Arial" w:hAnsi="Arial" w:cs="Arial"/>
          <w:sz w:val="24"/>
        </w:rPr>
        <w:t>s</w:t>
      </w:r>
      <w:r w:rsidRPr="00F32407">
        <w:rPr>
          <w:rFonts w:ascii="Arial" w:hAnsi="Arial" w:cs="Arial"/>
          <w:sz w:val="24"/>
        </w:rPr>
        <w:t xml:space="preserve"> en el párrafo anterior, no se computarán -exclusivamente- los pagos en concepto de Sueldo Anual Complementario.</w:t>
      </w:r>
      <w:r w:rsidR="00E02839" w:rsidRPr="00F32407">
        <w:rPr>
          <w:rFonts w:ascii="Arial" w:hAnsi="Arial" w:cs="Arial"/>
          <w:sz w:val="24"/>
        </w:rPr>
        <w:t>”.</w:t>
      </w:r>
    </w:p>
    <w:p w14:paraId="4F97E7EA" w14:textId="77777777" w:rsidR="00E02839" w:rsidRPr="00F32407" w:rsidRDefault="00E02839" w:rsidP="00E02839">
      <w:pPr>
        <w:spacing w:after="120" w:line="480" w:lineRule="auto"/>
        <w:contextualSpacing/>
        <w:jc w:val="both"/>
        <w:rPr>
          <w:rFonts w:ascii="Arial" w:hAnsi="Arial" w:cs="Arial"/>
          <w:sz w:val="24"/>
        </w:rPr>
      </w:pPr>
      <w:r w:rsidRPr="00F32407">
        <w:rPr>
          <w:rFonts w:ascii="Arial" w:hAnsi="Arial" w:cs="Arial"/>
          <w:sz w:val="24"/>
        </w:rPr>
        <w:t>ARTICULO</w:t>
      </w:r>
      <w:r w:rsidR="00065526" w:rsidRPr="00F32407">
        <w:rPr>
          <w:rFonts w:ascii="Arial" w:hAnsi="Arial" w:cs="Arial"/>
          <w:sz w:val="24"/>
        </w:rPr>
        <w:t xml:space="preserve"> </w:t>
      </w:r>
      <w:r w:rsidRPr="00F32407">
        <w:rPr>
          <w:rFonts w:ascii="Arial" w:hAnsi="Arial" w:cs="Arial"/>
          <w:sz w:val="24"/>
        </w:rPr>
        <w:t>2°.-</w:t>
      </w:r>
      <w:r w:rsidR="00065526" w:rsidRPr="00F32407">
        <w:rPr>
          <w:rFonts w:ascii="Arial" w:hAnsi="Arial" w:cs="Arial"/>
          <w:sz w:val="24"/>
        </w:rPr>
        <w:t xml:space="preserve"> </w:t>
      </w:r>
      <w:r w:rsidRPr="00F32407">
        <w:rPr>
          <w:rFonts w:ascii="Arial" w:hAnsi="Arial" w:cs="Arial"/>
          <w:sz w:val="24"/>
        </w:rPr>
        <w:t>Sustituyese el cuarto párrafo del artículo 30 de la Ley de Impuesto a las Ganancias, texto ordenado en 2019, el cual quedará redactado de la siguiente manera:</w:t>
      </w:r>
    </w:p>
    <w:p w14:paraId="11A8CE5B" w14:textId="77777777" w:rsidR="00DE1EF5" w:rsidRPr="00F32407" w:rsidRDefault="00E02839" w:rsidP="00DE1EF5">
      <w:pPr>
        <w:spacing w:after="0" w:line="480" w:lineRule="auto"/>
        <w:jc w:val="both"/>
        <w:rPr>
          <w:rFonts w:ascii="Arial" w:hAnsi="Arial" w:cs="Arial"/>
          <w:sz w:val="24"/>
        </w:rPr>
      </w:pPr>
      <w:r w:rsidRPr="00F32407">
        <w:rPr>
          <w:rFonts w:ascii="Arial" w:hAnsi="Arial" w:cs="Arial"/>
          <w:sz w:val="24"/>
        </w:rPr>
        <w:t>“</w:t>
      </w:r>
      <w:r w:rsidR="00DE1EF5" w:rsidRPr="00F32407">
        <w:rPr>
          <w:rFonts w:ascii="Arial" w:hAnsi="Arial" w:cs="Arial"/>
          <w:sz w:val="24"/>
        </w:rPr>
        <w:t xml:space="preserve">Respecto de las rentas mencionadas en el inciso c) del artículo 82 de la presente, las deducciones previstas en los incisos a) y c) de este artículo, serán reemplazadas por una deducción específica equivalente a </w:t>
      </w:r>
      <w:r w:rsidR="00EA353D" w:rsidRPr="00F32407">
        <w:rPr>
          <w:rFonts w:ascii="Arial" w:hAnsi="Arial" w:cs="Arial"/>
          <w:sz w:val="24"/>
        </w:rPr>
        <w:t>OCHO</w:t>
      </w:r>
      <w:r w:rsidR="00DE1EF5" w:rsidRPr="00F32407">
        <w:rPr>
          <w:rFonts w:ascii="Arial" w:hAnsi="Arial" w:cs="Arial"/>
          <w:sz w:val="24"/>
        </w:rPr>
        <w:t xml:space="preserve"> (</w:t>
      </w:r>
      <w:r w:rsidR="00EA353D" w:rsidRPr="00F32407">
        <w:rPr>
          <w:rFonts w:ascii="Arial" w:hAnsi="Arial" w:cs="Arial"/>
          <w:sz w:val="24"/>
        </w:rPr>
        <w:t>8</w:t>
      </w:r>
      <w:r w:rsidR="00DE1EF5" w:rsidRPr="00F32407">
        <w:rPr>
          <w:rFonts w:ascii="Arial" w:hAnsi="Arial" w:cs="Arial"/>
          <w:sz w:val="24"/>
        </w:rPr>
        <w:t>) veces la suma de los haberes mínimos garantizados, definidos en el artículo 125 de la Ley N° 24.241 y sus modificatorias y complementarias, siempre que esta última suma resulte superior a la sum</w:t>
      </w:r>
      <w:r w:rsidR="005663A6" w:rsidRPr="00F32407">
        <w:rPr>
          <w:rFonts w:ascii="Arial" w:hAnsi="Arial" w:cs="Arial"/>
          <w:sz w:val="24"/>
        </w:rPr>
        <w:t>a de las deducciones antedichas.</w:t>
      </w:r>
      <w:r w:rsidRPr="00F32407">
        <w:rPr>
          <w:rFonts w:ascii="Arial" w:hAnsi="Arial" w:cs="Arial"/>
          <w:sz w:val="24"/>
        </w:rPr>
        <w:t>”.</w:t>
      </w:r>
    </w:p>
    <w:p w14:paraId="14014471" w14:textId="3377F382" w:rsidR="00733FA2" w:rsidRPr="00F32407" w:rsidRDefault="00E94521" w:rsidP="002D7563">
      <w:pPr>
        <w:spacing w:line="480" w:lineRule="auto"/>
        <w:contextualSpacing/>
        <w:jc w:val="both"/>
        <w:rPr>
          <w:rFonts w:ascii="Arial" w:hAnsi="Arial" w:cs="Arial"/>
          <w:sz w:val="24"/>
        </w:rPr>
      </w:pPr>
      <w:r w:rsidRPr="00F32407">
        <w:rPr>
          <w:rFonts w:ascii="Arial" w:hAnsi="Arial" w:cs="Arial"/>
          <w:sz w:val="24"/>
        </w:rPr>
        <w:t xml:space="preserve">ARTICULO </w:t>
      </w:r>
      <w:r w:rsidR="00E02839" w:rsidRPr="00F32407">
        <w:rPr>
          <w:rFonts w:ascii="Arial" w:hAnsi="Arial" w:cs="Arial"/>
          <w:sz w:val="24"/>
        </w:rPr>
        <w:t>3</w:t>
      </w:r>
      <w:r w:rsidR="009736F9" w:rsidRPr="00F32407">
        <w:rPr>
          <w:rFonts w:ascii="Arial" w:hAnsi="Arial" w:cs="Arial"/>
          <w:sz w:val="24"/>
        </w:rPr>
        <w:t>º</w:t>
      </w:r>
      <w:r w:rsidRPr="00F32407">
        <w:rPr>
          <w:rFonts w:ascii="Arial" w:hAnsi="Arial" w:cs="Arial"/>
          <w:sz w:val="24"/>
        </w:rPr>
        <w:t xml:space="preserve">.- </w:t>
      </w:r>
      <w:proofErr w:type="spellStart"/>
      <w:r w:rsidR="00DD2DD6" w:rsidRPr="00F32407">
        <w:rPr>
          <w:rFonts w:ascii="Arial" w:hAnsi="Arial" w:cs="Arial"/>
          <w:sz w:val="24"/>
        </w:rPr>
        <w:t>Facú</w:t>
      </w:r>
      <w:r w:rsidR="00E07E2D" w:rsidRPr="00F32407">
        <w:rPr>
          <w:rFonts w:ascii="Arial" w:hAnsi="Arial" w:cs="Arial"/>
          <w:sz w:val="24"/>
        </w:rPr>
        <w:t>ltase</w:t>
      </w:r>
      <w:proofErr w:type="spellEnd"/>
      <w:r w:rsidR="00E07E2D" w:rsidRPr="00F32407">
        <w:rPr>
          <w:rFonts w:ascii="Arial" w:hAnsi="Arial" w:cs="Arial"/>
          <w:sz w:val="24"/>
        </w:rPr>
        <w:t xml:space="preserve"> al Poder Ejecutivo nacional </w:t>
      </w:r>
      <w:r w:rsidR="006B677D" w:rsidRPr="00F32407">
        <w:rPr>
          <w:rFonts w:ascii="Arial" w:hAnsi="Arial" w:cs="Arial"/>
          <w:sz w:val="24"/>
        </w:rPr>
        <w:t>y a l</w:t>
      </w:r>
      <w:r w:rsidR="009736F9" w:rsidRPr="00F32407">
        <w:rPr>
          <w:rFonts w:ascii="Arial" w:hAnsi="Arial" w:cs="Arial"/>
          <w:sz w:val="24"/>
        </w:rPr>
        <w:t xml:space="preserve">a </w:t>
      </w:r>
      <w:r w:rsidR="006B677D" w:rsidRPr="00F32407">
        <w:rPr>
          <w:rFonts w:ascii="Arial" w:hAnsi="Arial" w:cs="Arial"/>
          <w:sz w:val="24"/>
        </w:rPr>
        <w:t>Administración Federal de Ingresos Públicos</w:t>
      </w:r>
      <w:r w:rsidR="009736F9" w:rsidRPr="00F32407">
        <w:rPr>
          <w:rFonts w:ascii="Arial" w:hAnsi="Arial" w:cs="Arial"/>
          <w:sz w:val="24"/>
        </w:rPr>
        <w:t xml:space="preserve"> </w:t>
      </w:r>
      <w:r w:rsidR="006B677D" w:rsidRPr="00F32407">
        <w:rPr>
          <w:rFonts w:ascii="Arial" w:hAnsi="Arial" w:cs="Arial"/>
          <w:sz w:val="24"/>
        </w:rPr>
        <w:t xml:space="preserve">a </w:t>
      </w:r>
      <w:r w:rsidR="002D7563" w:rsidRPr="00F32407">
        <w:rPr>
          <w:rFonts w:ascii="Arial" w:hAnsi="Arial" w:cs="Arial"/>
          <w:sz w:val="24"/>
        </w:rPr>
        <w:t>dictar</w:t>
      </w:r>
      <w:r w:rsidR="009736F9" w:rsidRPr="00F32407">
        <w:rPr>
          <w:rFonts w:ascii="Arial" w:hAnsi="Arial" w:cs="Arial"/>
          <w:sz w:val="24"/>
        </w:rPr>
        <w:t xml:space="preserve"> las normas complementarias e interpretativas vinculadas </w:t>
      </w:r>
      <w:r w:rsidR="002D7563" w:rsidRPr="00F32407">
        <w:rPr>
          <w:rFonts w:ascii="Arial" w:hAnsi="Arial" w:cs="Arial"/>
          <w:sz w:val="24"/>
        </w:rPr>
        <w:t>a la</w:t>
      </w:r>
      <w:r w:rsidR="006B677D" w:rsidRPr="00F32407">
        <w:rPr>
          <w:rFonts w:ascii="Arial" w:hAnsi="Arial" w:cs="Arial"/>
          <w:sz w:val="24"/>
        </w:rPr>
        <w:t>s</w:t>
      </w:r>
      <w:r w:rsidR="002D7563" w:rsidRPr="00F32407">
        <w:rPr>
          <w:rFonts w:ascii="Arial" w:hAnsi="Arial" w:cs="Arial"/>
          <w:sz w:val="24"/>
        </w:rPr>
        <w:t xml:space="preserve"> </w:t>
      </w:r>
      <w:r w:rsidR="006B677D" w:rsidRPr="00F32407">
        <w:rPr>
          <w:rFonts w:ascii="Arial" w:hAnsi="Arial" w:cs="Arial"/>
          <w:sz w:val="24"/>
        </w:rPr>
        <w:t>deducciones</w:t>
      </w:r>
      <w:r w:rsidR="002D7563" w:rsidRPr="00F32407">
        <w:rPr>
          <w:rFonts w:ascii="Arial" w:hAnsi="Arial" w:cs="Arial"/>
          <w:sz w:val="24"/>
        </w:rPr>
        <w:t xml:space="preserve"> especial</w:t>
      </w:r>
      <w:r w:rsidR="006B677D" w:rsidRPr="00F32407">
        <w:rPr>
          <w:rFonts w:ascii="Arial" w:hAnsi="Arial" w:cs="Arial"/>
          <w:sz w:val="24"/>
        </w:rPr>
        <w:t>es</w:t>
      </w:r>
      <w:r w:rsidR="002D7563" w:rsidRPr="00F32407">
        <w:rPr>
          <w:rFonts w:ascii="Arial" w:hAnsi="Arial" w:cs="Arial"/>
          <w:sz w:val="24"/>
        </w:rPr>
        <w:t xml:space="preserve"> incremental</w:t>
      </w:r>
      <w:r w:rsidR="006B677D" w:rsidRPr="00F32407">
        <w:rPr>
          <w:rFonts w:ascii="Arial" w:hAnsi="Arial" w:cs="Arial"/>
          <w:sz w:val="24"/>
        </w:rPr>
        <w:t>es</w:t>
      </w:r>
      <w:r w:rsidR="002D7563" w:rsidRPr="00F32407">
        <w:rPr>
          <w:rFonts w:ascii="Arial" w:hAnsi="Arial" w:cs="Arial"/>
          <w:sz w:val="24"/>
        </w:rPr>
        <w:t xml:space="preserve"> incorporada</w:t>
      </w:r>
      <w:r w:rsidR="006B677D" w:rsidRPr="00F32407">
        <w:rPr>
          <w:rFonts w:ascii="Arial" w:hAnsi="Arial" w:cs="Arial"/>
          <w:sz w:val="24"/>
        </w:rPr>
        <w:t>s</w:t>
      </w:r>
      <w:r w:rsidR="002D7563" w:rsidRPr="00F32407">
        <w:rPr>
          <w:rFonts w:ascii="Arial" w:hAnsi="Arial" w:cs="Arial"/>
          <w:sz w:val="24"/>
        </w:rPr>
        <w:t xml:space="preserve"> por el artículo </w:t>
      </w:r>
      <w:r w:rsidR="00E02839" w:rsidRPr="00F32407">
        <w:rPr>
          <w:rFonts w:ascii="Arial" w:hAnsi="Arial" w:cs="Arial"/>
          <w:sz w:val="24"/>
        </w:rPr>
        <w:t>1º</w:t>
      </w:r>
      <w:r w:rsidR="006B677D" w:rsidRPr="00F32407">
        <w:rPr>
          <w:rFonts w:ascii="Arial" w:hAnsi="Arial" w:cs="Arial"/>
          <w:sz w:val="24"/>
        </w:rPr>
        <w:t xml:space="preserve"> de la presente, en orden a evitar que la carga tributaria del Impuesto a las Ganancias neutralice los beneficios derivados de la política económica y salarial  asumida tendiente a dar sostenibilidad al poder adquisitivo de los trabajadores y trabajadoras, jubilados y jubiladas y fortalecer la consolidación de la demanda y del mercado interno nacional.</w:t>
      </w:r>
    </w:p>
    <w:p w14:paraId="5E412841" w14:textId="2CEFBE7B" w:rsidR="007A5B9A" w:rsidRPr="00F32407" w:rsidRDefault="009736F9" w:rsidP="007E6B3B">
      <w:pPr>
        <w:spacing w:line="480" w:lineRule="auto"/>
        <w:contextualSpacing/>
        <w:jc w:val="both"/>
        <w:rPr>
          <w:rFonts w:ascii="Arial" w:hAnsi="Arial" w:cs="Arial"/>
          <w:sz w:val="24"/>
        </w:rPr>
      </w:pPr>
      <w:r w:rsidRPr="00F32407">
        <w:rPr>
          <w:rFonts w:ascii="Arial" w:hAnsi="Arial" w:cs="Arial"/>
          <w:sz w:val="24"/>
        </w:rPr>
        <w:t xml:space="preserve">ARTICULO </w:t>
      </w:r>
      <w:r w:rsidR="0047712F" w:rsidRPr="00F32407">
        <w:rPr>
          <w:rFonts w:ascii="Arial" w:hAnsi="Arial" w:cs="Arial"/>
          <w:sz w:val="24"/>
        </w:rPr>
        <w:t>4</w:t>
      </w:r>
      <w:r w:rsidRPr="00F32407">
        <w:rPr>
          <w:rFonts w:ascii="Arial" w:hAnsi="Arial" w:cs="Arial"/>
          <w:sz w:val="24"/>
        </w:rPr>
        <w:t xml:space="preserve">º.- </w:t>
      </w:r>
      <w:r w:rsidR="007A5B9A" w:rsidRPr="00F32407">
        <w:rPr>
          <w:rFonts w:ascii="Arial" w:hAnsi="Arial" w:cs="Arial"/>
          <w:sz w:val="24"/>
        </w:rPr>
        <w:t>La presente ley comenzará a regir el día de su publicación en el Boletín Oficial de la Repúbl</w:t>
      </w:r>
      <w:r w:rsidR="00DB7BA6" w:rsidRPr="00F32407">
        <w:rPr>
          <w:rFonts w:ascii="Arial" w:hAnsi="Arial" w:cs="Arial"/>
          <w:sz w:val="24"/>
        </w:rPr>
        <w:t>ica Argentina y</w:t>
      </w:r>
      <w:r w:rsidR="00994A94" w:rsidRPr="00F32407">
        <w:rPr>
          <w:rFonts w:ascii="Arial" w:hAnsi="Arial" w:cs="Arial"/>
          <w:sz w:val="24"/>
        </w:rPr>
        <w:t xml:space="preserve"> </w:t>
      </w:r>
      <w:r w:rsidR="00DB7BA6" w:rsidRPr="00F32407">
        <w:rPr>
          <w:rFonts w:ascii="Arial" w:hAnsi="Arial" w:cs="Arial"/>
          <w:sz w:val="24"/>
        </w:rPr>
        <w:t xml:space="preserve">tendrá efectos </w:t>
      </w:r>
      <w:r w:rsidRPr="00F32407">
        <w:rPr>
          <w:rFonts w:ascii="Arial" w:hAnsi="Arial" w:cs="Arial"/>
          <w:sz w:val="24"/>
        </w:rPr>
        <w:t>para las remuneraciones y/o haberes devengados a partir del mes siguiente al de entrada en vigencia de la misma.</w:t>
      </w:r>
    </w:p>
    <w:p w14:paraId="04B22AFF" w14:textId="221AEE97" w:rsidR="007A5B9A" w:rsidRPr="00F32407" w:rsidRDefault="00E94521" w:rsidP="00686C46">
      <w:pPr>
        <w:spacing w:line="480" w:lineRule="auto"/>
        <w:contextualSpacing/>
        <w:jc w:val="both"/>
        <w:rPr>
          <w:rFonts w:ascii="Arial" w:hAnsi="Arial" w:cs="Arial"/>
          <w:sz w:val="24"/>
        </w:rPr>
      </w:pPr>
      <w:r w:rsidRPr="00F32407">
        <w:rPr>
          <w:rFonts w:ascii="Arial" w:hAnsi="Arial" w:cs="Arial"/>
          <w:sz w:val="24"/>
        </w:rPr>
        <w:t xml:space="preserve">ARTICULO </w:t>
      </w:r>
      <w:r w:rsidR="0047712F" w:rsidRPr="00F32407">
        <w:rPr>
          <w:rFonts w:ascii="Arial" w:hAnsi="Arial" w:cs="Arial"/>
          <w:sz w:val="24"/>
        </w:rPr>
        <w:t>5</w:t>
      </w:r>
      <w:r w:rsidR="009736F9" w:rsidRPr="00F32407">
        <w:rPr>
          <w:rFonts w:ascii="Arial" w:hAnsi="Arial" w:cs="Arial"/>
          <w:sz w:val="24"/>
        </w:rPr>
        <w:t>º</w:t>
      </w:r>
      <w:r w:rsidR="007A5B9A" w:rsidRPr="00F32407">
        <w:rPr>
          <w:rFonts w:ascii="Arial" w:hAnsi="Arial" w:cs="Arial"/>
          <w:sz w:val="24"/>
        </w:rPr>
        <w:t xml:space="preserve">.- Comuníquese al </w:t>
      </w:r>
      <w:r w:rsidR="009D36D3" w:rsidRPr="00F32407">
        <w:rPr>
          <w:rFonts w:ascii="Arial" w:hAnsi="Arial" w:cs="Arial"/>
          <w:sz w:val="24"/>
        </w:rPr>
        <w:t>Poder Ejecutivo nacional</w:t>
      </w:r>
      <w:r w:rsidR="007A5B9A" w:rsidRPr="00F32407">
        <w:rPr>
          <w:rFonts w:ascii="Arial" w:hAnsi="Arial" w:cs="Arial"/>
          <w:sz w:val="24"/>
        </w:rPr>
        <w:t>.</w:t>
      </w:r>
    </w:p>
    <w:p w14:paraId="422822E5" w14:textId="77777777" w:rsidR="00DB7BA6" w:rsidRPr="00F32407" w:rsidRDefault="00DB7BA6">
      <w:pPr>
        <w:rPr>
          <w:rFonts w:ascii="Arial" w:hAnsi="Arial" w:cs="Arial"/>
          <w:sz w:val="24"/>
        </w:rPr>
      </w:pPr>
      <w:r w:rsidRPr="00F32407">
        <w:rPr>
          <w:rFonts w:ascii="Arial" w:hAnsi="Arial" w:cs="Arial"/>
          <w:sz w:val="24"/>
        </w:rPr>
        <w:br w:type="page"/>
      </w:r>
    </w:p>
    <w:p w14:paraId="18CF961E" w14:textId="77777777" w:rsidR="00DB7BA6" w:rsidRPr="00F32407" w:rsidRDefault="00DB7BA6" w:rsidP="00DB7BA6">
      <w:pPr>
        <w:spacing w:line="480" w:lineRule="auto"/>
        <w:contextualSpacing/>
        <w:jc w:val="center"/>
        <w:rPr>
          <w:rFonts w:ascii="Arial" w:hAnsi="Arial" w:cs="Arial"/>
          <w:sz w:val="24"/>
        </w:rPr>
      </w:pPr>
      <w:r w:rsidRPr="00F32407">
        <w:rPr>
          <w:rFonts w:ascii="Arial" w:hAnsi="Arial" w:cs="Arial"/>
          <w:sz w:val="24"/>
        </w:rPr>
        <w:lastRenderedPageBreak/>
        <w:t>FUNDAMENTOS</w:t>
      </w:r>
    </w:p>
    <w:p w14:paraId="25A9373A" w14:textId="77777777" w:rsidR="00DB7BA6" w:rsidRPr="00F32407" w:rsidRDefault="00DB7BA6" w:rsidP="00DB7BA6">
      <w:pPr>
        <w:spacing w:line="480" w:lineRule="auto"/>
        <w:contextualSpacing/>
        <w:jc w:val="both"/>
        <w:rPr>
          <w:rFonts w:ascii="Arial" w:hAnsi="Arial" w:cs="Arial"/>
          <w:sz w:val="24"/>
        </w:rPr>
      </w:pPr>
      <w:r w:rsidRPr="00F32407">
        <w:rPr>
          <w:rFonts w:ascii="Arial" w:hAnsi="Arial" w:cs="Arial"/>
          <w:sz w:val="24"/>
        </w:rPr>
        <w:t>Sr. Presidente.</w:t>
      </w:r>
    </w:p>
    <w:p w14:paraId="67B8830F" w14:textId="11092816" w:rsidR="00DB7BA6" w:rsidRPr="00F32407" w:rsidRDefault="00DB7BA6" w:rsidP="00DB7BA6">
      <w:pPr>
        <w:spacing w:line="480" w:lineRule="auto"/>
        <w:contextualSpacing/>
        <w:jc w:val="both"/>
        <w:rPr>
          <w:rFonts w:ascii="Arial" w:hAnsi="Arial" w:cs="Arial"/>
          <w:sz w:val="24"/>
        </w:rPr>
      </w:pPr>
      <w:r w:rsidRPr="00F32407">
        <w:rPr>
          <w:rFonts w:ascii="Arial" w:hAnsi="Arial" w:cs="Arial"/>
          <w:sz w:val="24"/>
        </w:rPr>
        <w:tab/>
        <w:t xml:space="preserve">Desde la salida de la “tablita” de </w:t>
      </w:r>
      <w:proofErr w:type="spellStart"/>
      <w:r w:rsidRPr="00F32407">
        <w:rPr>
          <w:rFonts w:ascii="Arial" w:hAnsi="Arial" w:cs="Arial"/>
          <w:sz w:val="24"/>
        </w:rPr>
        <w:t>Machinea</w:t>
      </w:r>
      <w:proofErr w:type="spellEnd"/>
      <w:r w:rsidRPr="00F32407">
        <w:rPr>
          <w:rFonts w:ascii="Arial" w:hAnsi="Arial" w:cs="Arial"/>
          <w:sz w:val="24"/>
        </w:rPr>
        <w:t xml:space="preserve">, y hasta el año 2011, aproximadamente el 10% del total de los empleados </w:t>
      </w:r>
      <w:r w:rsidR="00DD2DD6" w:rsidRPr="00F32407">
        <w:rPr>
          <w:rFonts w:ascii="Arial" w:hAnsi="Arial" w:cs="Arial"/>
          <w:sz w:val="24"/>
        </w:rPr>
        <w:t xml:space="preserve">y empleadas </w:t>
      </w:r>
      <w:r w:rsidRPr="00F32407">
        <w:rPr>
          <w:rFonts w:ascii="Arial" w:hAnsi="Arial" w:cs="Arial"/>
          <w:sz w:val="24"/>
        </w:rPr>
        <w:t>en relación de dependencia (sector privado + sector público / SIPA</w:t>
      </w:r>
      <w:r w:rsidR="008F3510" w:rsidRPr="00F32407">
        <w:rPr>
          <w:rStyle w:val="Refdenotaalpie"/>
          <w:rFonts w:ascii="Arial" w:hAnsi="Arial" w:cs="Arial"/>
          <w:sz w:val="24"/>
        </w:rPr>
        <w:footnoteReference w:id="1"/>
      </w:r>
      <w:r w:rsidRPr="00F32407">
        <w:rPr>
          <w:rFonts w:ascii="Arial" w:hAnsi="Arial" w:cs="Arial"/>
          <w:sz w:val="24"/>
        </w:rPr>
        <w:t xml:space="preserve"> + no SIPA) pagaba el impuesto a las ganancias</w:t>
      </w:r>
      <w:r w:rsidR="00931A3B" w:rsidRPr="00F32407">
        <w:rPr>
          <w:rStyle w:val="Refdenotaalpie"/>
          <w:rFonts w:ascii="Arial" w:hAnsi="Arial" w:cs="Arial"/>
          <w:sz w:val="24"/>
        </w:rPr>
        <w:footnoteReference w:id="2"/>
      </w:r>
      <w:r w:rsidRPr="00F32407">
        <w:rPr>
          <w:rFonts w:ascii="Arial" w:hAnsi="Arial" w:cs="Arial"/>
          <w:sz w:val="24"/>
        </w:rPr>
        <w:t xml:space="preserve">. </w:t>
      </w:r>
    </w:p>
    <w:p w14:paraId="2C88D23B" w14:textId="799AD3AB" w:rsidR="00DB7BA6" w:rsidRPr="00F32407" w:rsidRDefault="00DD2DD6" w:rsidP="00DB7BA6">
      <w:pPr>
        <w:spacing w:line="480" w:lineRule="auto"/>
        <w:contextualSpacing/>
        <w:jc w:val="center"/>
        <w:rPr>
          <w:rFonts w:ascii="Arial" w:hAnsi="Arial" w:cs="Arial"/>
          <w:sz w:val="24"/>
        </w:rPr>
      </w:pPr>
      <w:r w:rsidRPr="00F32407">
        <w:rPr>
          <w:rFonts w:ascii="Arial" w:hAnsi="Arial" w:cs="Arial"/>
          <w:noProof/>
          <w:sz w:val="24"/>
          <w:lang w:eastAsia="es-AR"/>
        </w:rPr>
        <w:drawing>
          <wp:inline distT="0" distB="0" distL="0" distR="0" wp14:anchorId="120595D4" wp14:editId="7137829E">
            <wp:extent cx="4467225" cy="4295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4295775"/>
                    </a:xfrm>
                    <a:prstGeom prst="rect">
                      <a:avLst/>
                    </a:prstGeom>
                    <a:noFill/>
                    <a:ln>
                      <a:noFill/>
                    </a:ln>
                  </pic:spPr>
                </pic:pic>
              </a:graphicData>
            </a:graphic>
          </wp:inline>
        </w:drawing>
      </w:r>
    </w:p>
    <w:p w14:paraId="531CF972" w14:textId="17F47106" w:rsidR="00931A3B" w:rsidRPr="00F32407" w:rsidRDefault="0047712F" w:rsidP="00931A3B">
      <w:pPr>
        <w:spacing w:line="480" w:lineRule="auto"/>
        <w:ind w:firstLine="708"/>
        <w:contextualSpacing/>
        <w:jc w:val="both"/>
        <w:rPr>
          <w:rFonts w:ascii="Arial" w:hAnsi="Arial" w:cs="Arial"/>
          <w:sz w:val="24"/>
        </w:rPr>
      </w:pPr>
      <w:r w:rsidRPr="00F32407">
        <w:rPr>
          <w:rFonts w:ascii="Arial" w:hAnsi="Arial" w:cs="Arial"/>
          <w:sz w:val="24"/>
        </w:rPr>
        <w:t>Cuando la</w:t>
      </w:r>
      <w:r w:rsidR="00931A3B" w:rsidRPr="00F32407">
        <w:rPr>
          <w:rFonts w:ascii="Arial" w:hAnsi="Arial" w:cs="Arial"/>
          <w:sz w:val="24"/>
        </w:rPr>
        <w:t xml:space="preserve"> cantidad de </w:t>
      </w:r>
      <w:r w:rsidR="006B677D" w:rsidRPr="00F32407">
        <w:rPr>
          <w:rFonts w:ascii="Arial" w:hAnsi="Arial" w:cs="Arial"/>
          <w:sz w:val="24"/>
        </w:rPr>
        <w:t>empleados y emp</w:t>
      </w:r>
      <w:r w:rsidR="00DD2DD6" w:rsidRPr="00F32407">
        <w:rPr>
          <w:rFonts w:ascii="Arial" w:hAnsi="Arial" w:cs="Arial"/>
          <w:sz w:val="24"/>
        </w:rPr>
        <w:t>le</w:t>
      </w:r>
      <w:r w:rsidR="006B677D" w:rsidRPr="00F32407">
        <w:rPr>
          <w:rFonts w:ascii="Arial" w:hAnsi="Arial" w:cs="Arial"/>
          <w:sz w:val="24"/>
        </w:rPr>
        <w:t>adas, jubilados y jubiladas</w:t>
      </w:r>
      <w:r w:rsidR="00931A3B" w:rsidRPr="00F32407">
        <w:rPr>
          <w:rFonts w:ascii="Arial" w:hAnsi="Arial" w:cs="Arial"/>
          <w:sz w:val="24"/>
        </w:rPr>
        <w:t xml:space="preserve"> retenidos lleg</w:t>
      </w:r>
      <w:r w:rsidR="00CD22C4" w:rsidRPr="00F32407">
        <w:rPr>
          <w:rFonts w:ascii="Arial" w:hAnsi="Arial" w:cs="Arial"/>
          <w:sz w:val="24"/>
        </w:rPr>
        <w:t>ó</w:t>
      </w:r>
      <w:r w:rsidR="00931A3B" w:rsidRPr="00F32407">
        <w:rPr>
          <w:rFonts w:ascii="Arial" w:hAnsi="Arial" w:cs="Arial"/>
          <w:sz w:val="24"/>
        </w:rPr>
        <w:t xml:space="preserve"> </w:t>
      </w:r>
      <w:r w:rsidRPr="00F32407">
        <w:rPr>
          <w:rFonts w:ascii="Arial" w:hAnsi="Arial" w:cs="Arial"/>
          <w:sz w:val="24"/>
        </w:rPr>
        <w:t>a un porcentaje cercano al</w:t>
      </w:r>
      <w:r w:rsidR="00931A3B" w:rsidRPr="00F32407">
        <w:rPr>
          <w:rFonts w:ascii="Arial" w:hAnsi="Arial" w:cs="Arial"/>
          <w:sz w:val="24"/>
        </w:rPr>
        <w:t xml:space="preserve"> 30% </w:t>
      </w:r>
      <w:r w:rsidR="00CC319E" w:rsidRPr="00F32407">
        <w:rPr>
          <w:rFonts w:ascii="Arial" w:hAnsi="Arial" w:cs="Arial"/>
          <w:sz w:val="24"/>
        </w:rPr>
        <w:t xml:space="preserve">del total de los empleados </w:t>
      </w:r>
      <w:r w:rsidR="00DD2DD6" w:rsidRPr="00F32407">
        <w:rPr>
          <w:rFonts w:ascii="Arial" w:hAnsi="Arial" w:cs="Arial"/>
          <w:sz w:val="24"/>
        </w:rPr>
        <w:t xml:space="preserve">y empleadas </w:t>
      </w:r>
      <w:r w:rsidR="00CC319E" w:rsidRPr="00F32407">
        <w:rPr>
          <w:rFonts w:ascii="Arial" w:hAnsi="Arial" w:cs="Arial"/>
          <w:sz w:val="24"/>
        </w:rPr>
        <w:t xml:space="preserve">en relación de dependencia </w:t>
      </w:r>
      <w:r w:rsidRPr="00F32407">
        <w:rPr>
          <w:rFonts w:ascii="Arial" w:hAnsi="Arial" w:cs="Arial"/>
          <w:sz w:val="24"/>
        </w:rPr>
        <w:t>en el año 2013</w:t>
      </w:r>
      <w:r w:rsidR="00931A3B" w:rsidRPr="00F32407">
        <w:rPr>
          <w:rFonts w:ascii="Arial" w:hAnsi="Arial" w:cs="Arial"/>
          <w:sz w:val="24"/>
        </w:rPr>
        <w:t xml:space="preserve">, mediante el Decreto </w:t>
      </w:r>
      <w:r w:rsidR="00931A3B" w:rsidRPr="00F32407">
        <w:rPr>
          <w:rFonts w:ascii="Arial" w:hAnsi="Arial" w:cs="Arial"/>
          <w:sz w:val="24"/>
        </w:rPr>
        <w:lastRenderedPageBreak/>
        <w:t xml:space="preserve">1242 </w:t>
      </w:r>
      <w:r w:rsidRPr="00F32407">
        <w:rPr>
          <w:rFonts w:ascii="Arial" w:hAnsi="Arial" w:cs="Arial"/>
          <w:sz w:val="24"/>
        </w:rPr>
        <w:t>de dicho año</w:t>
      </w:r>
      <w:r w:rsidR="00931A3B" w:rsidRPr="00F32407">
        <w:rPr>
          <w:rFonts w:ascii="Arial" w:hAnsi="Arial" w:cs="Arial"/>
          <w:sz w:val="24"/>
        </w:rPr>
        <w:t xml:space="preserve"> el Poder Ejecutivo nacional estableció un incremento extraordinario de la deducción especial prevista en el inciso c) del actual artículo 30 de la Ley de Impuesto a las Ganancias, texto ordenado en 2019 (entonces artículo 23) para que dejen de pagar los salarios superiores a pesos quince mil ($ 15.000).</w:t>
      </w:r>
    </w:p>
    <w:p w14:paraId="199A68E7" w14:textId="610BB831" w:rsidR="00931A3B" w:rsidRPr="00F32407" w:rsidRDefault="00931A3B" w:rsidP="00931A3B">
      <w:pPr>
        <w:spacing w:line="480" w:lineRule="auto"/>
        <w:ind w:firstLine="708"/>
        <w:contextualSpacing/>
        <w:jc w:val="both"/>
        <w:rPr>
          <w:rFonts w:ascii="Arial" w:hAnsi="Arial" w:cs="Arial"/>
          <w:sz w:val="24"/>
        </w:rPr>
      </w:pPr>
      <w:r w:rsidRPr="00F32407">
        <w:rPr>
          <w:rFonts w:ascii="Arial" w:hAnsi="Arial" w:cs="Arial"/>
          <w:sz w:val="24"/>
        </w:rPr>
        <w:t xml:space="preserve">Consecuentemente, desde dicha modificación </w:t>
      </w:r>
      <w:r w:rsidR="00CC319E" w:rsidRPr="00F32407">
        <w:rPr>
          <w:rFonts w:ascii="Arial" w:hAnsi="Arial" w:cs="Arial"/>
          <w:sz w:val="24"/>
        </w:rPr>
        <w:t xml:space="preserve">y </w:t>
      </w:r>
      <w:r w:rsidRPr="00F32407">
        <w:rPr>
          <w:rFonts w:ascii="Arial" w:hAnsi="Arial" w:cs="Arial"/>
          <w:sz w:val="24"/>
        </w:rPr>
        <w:t>hasta el año 2015 se volvió a la proporción histórica de que el total de sujeto retenidos (empleados activos y pasivos) represente alrededor del diez por ciento (10%) del total de empleados en relación de dependencia (SIPA + no SIPA).</w:t>
      </w:r>
    </w:p>
    <w:p w14:paraId="53B71B44" w14:textId="129BA0F1" w:rsidR="00931A3B" w:rsidRPr="00F32407" w:rsidRDefault="00931A3B" w:rsidP="00931A3B">
      <w:pPr>
        <w:spacing w:line="480" w:lineRule="auto"/>
        <w:ind w:firstLine="708"/>
        <w:contextualSpacing/>
        <w:jc w:val="both"/>
        <w:rPr>
          <w:rFonts w:ascii="Arial" w:hAnsi="Arial" w:cs="Arial"/>
          <w:sz w:val="24"/>
        </w:rPr>
      </w:pPr>
      <w:r w:rsidRPr="00F32407">
        <w:rPr>
          <w:rFonts w:ascii="Arial" w:hAnsi="Arial" w:cs="Arial"/>
          <w:sz w:val="24"/>
        </w:rPr>
        <w:t>Dicho esquema progresivo se dejó de aplicar con la sanción del Decreto 394</w:t>
      </w:r>
      <w:r w:rsidR="00CC319E" w:rsidRPr="00F32407">
        <w:rPr>
          <w:rFonts w:ascii="Arial" w:hAnsi="Arial" w:cs="Arial"/>
          <w:sz w:val="24"/>
        </w:rPr>
        <w:t xml:space="preserve"> </w:t>
      </w:r>
      <w:r w:rsidRPr="00F32407">
        <w:rPr>
          <w:rFonts w:ascii="Arial" w:hAnsi="Arial" w:cs="Arial"/>
          <w:sz w:val="24"/>
        </w:rPr>
        <w:t>del 22 de febrero de 2016 que volvió al esquema tradicional de deducciones del “Mínimo no Imponible”.</w:t>
      </w:r>
    </w:p>
    <w:p w14:paraId="329DE622" w14:textId="3906F300" w:rsidR="00931A3B" w:rsidRPr="00F32407" w:rsidRDefault="00931A3B" w:rsidP="00931A3B">
      <w:pPr>
        <w:spacing w:line="480" w:lineRule="auto"/>
        <w:ind w:firstLine="708"/>
        <w:contextualSpacing/>
        <w:jc w:val="both"/>
        <w:rPr>
          <w:rFonts w:ascii="Arial" w:hAnsi="Arial" w:cs="Arial"/>
          <w:sz w:val="24"/>
        </w:rPr>
      </w:pPr>
      <w:r w:rsidRPr="00F32407">
        <w:rPr>
          <w:rFonts w:ascii="Arial" w:hAnsi="Arial" w:cs="Arial"/>
          <w:sz w:val="24"/>
        </w:rPr>
        <w:t xml:space="preserve"> Posteriormente, y luego del impulso dado por </w:t>
      </w:r>
      <w:r w:rsidR="004649D7" w:rsidRPr="00F32407">
        <w:rPr>
          <w:rFonts w:ascii="Arial" w:hAnsi="Arial" w:cs="Arial"/>
          <w:sz w:val="24"/>
        </w:rPr>
        <w:t xml:space="preserve">los diferentes </w:t>
      </w:r>
      <w:r w:rsidR="0047712F" w:rsidRPr="00F32407">
        <w:rPr>
          <w:rFonts w:ascii="Arial" w:hAnsi="Arial" w:cs="Arial"/>
          <w:sz w:val="24"/>
        </w:rPr>
        <w:t>acuerdos parlamentarios</w:t>
      </w:r>
      <w:r w:rsidR="004649D7" w:rsidRPr="00F32407">
        <w:rPr>
          <w:rFonts w:ascii="Arial" w:hAnsi="Arial" w:cs="Arial"/>
          <w:sz w:val="24"/>
        </w:rPr>
        <w:t xml:space="preserve"> en el Congreso, se logró un incremento de las deducciones del impuesto </w:t>
      </w:r>
      <w:r w:rsidR="008F3510" w:rsidRPr="00F32407">
        <w:rPr>
          <w:rFonts w:ascii="Arial" w:hAnsi="Arial" w:cs="Arial"/>
          <w:sz w:val="24"/>
        </w:rPr>
        <w:t xml:space="preserve">para los trabajadores y jubilados </w:t>
      </w:r>
      <w:r w:rsidR="004649D7" w:rsidRPr="00F32407">
        <w:rPr>
          <w:rFonts w:ascii="Arial" w:hAnsi="Arial" w:cs="Arial"/>
          <w:sz w:val="24"/>
        </w:rPr>
        <w:t>y el establecimiento por ley de</w:t>
      </w:r>
      <w:r w:rsidRPr="00F32407">
        <w:rPr>
          <w:rFonts w:ascii="Arial" w:hAnsi="Arial" w:cs="Arial"/>
          <w:sz w:val="24"/>
        </w:rPr>
        <w:t xml:space="preserve">l ajuste automático todos los años por </w:t>
      </w:r>
      <w:r w:rsidR="004649D7" w:rsidRPr="00F32407">
        <w:rPr>
          <w:rFonts w:ascii="Arial" w:hAnsi="Arial" w:cs="Arial"/>
          <w:sz w:val="24"/>
        </w:rPr>
        <w:t>el coeficiente de variación de la Remuneración Imponible Promedio de los Trabajadores Estables “</w:t>
      </w:r>
      <w:r w:rsidRPr="00F32407">
        <w:rPr>
          <w:rFonts w:ascii="Arial" w:hAnsi="Arial" w:cs="Arial"/>
          <w:sz w:val="24"/>
        </w:rPr>
        <w:t>RIPTE</w:t>
      </w:r>
      <w:r w:rsidR="004649D7" w:rsidRPr="00F32407">
        <w:rPr>
          <w:rFonts w:ascii="Arial" w:hAnsi="Arial" w:cs="Arial"/>
          <w:sz w:val="24"/>
        </w:rPr>
        <w:t>”</w:t>
      </w:r>
      <w:r w:rsidRPr="00F32407">
        <w:rPr>
          <w:rFonts w:ascii="Arial" w:hAnsi="Arial" w:cs="Arial"/>
          <w:sz w:val="24"/>
        </w:rPr>
        <w:t xml:space="preserve"> (</w:t>
      </w:r>
      <w:r w:rsidR="004649D7" w:rsidRPr="00F32407">
        <w:rPr>
          <w:rFonts w:ascii="Arial" w:hAnsi="Arial" w:cs="Arial"/>
          <w:sz w:val="24"/>
        </w:rPr>
        <w:t>Ley 27.346</w:t>
      </w:r>
      <w:r w:rsidRPr="00F32407">
        <w:rPr>
          <w:rFonts w:ascii="Arial" w:hAnsi="Arial" w:cs="Arial"/>
          <w:sz w:val="24"/>
        </w:rPr>
        <w:t>)</w:t>
      </w:r>
      <w:r w:rsidR="0047712F" w:rsidRPr="00F32407">
        <w:rPr>
          <w:rFonts w:ascii="Arial" w:hAnsi="Arial" w:cs="Arial"/>
          <w:sz w:val="24"/>
        </w:rPr>
        <w:t>.</w:t>
      </w:r>
    </w:p>
    <w:p w14:paraId="6E926570" w14:textId="42D44F99" w:rsidR="004649D7" w:rsidRPr="00F32407" w:rsidRDefault="004649D7" w:rsidP="004649D7">
      <w:pPr>
        <w:spacing w:line="480" w:lineRule="auto"/>
        <w:ind w:firstLine="708"/>
        <w:contextualSpacing/>
        <w:jc w:val="both"/>
        <w:rPr>
          <w:rFonts w:ascii="Arial" w:hAnsi="Arial" w:cs="Arial"/>
          <w:sz w:val="24"/>
        </w:rPr>
      </w:pPr>
      <w:r w:rsidRPr="00F32407">
        <w:rPr>
          <w:rFonts w:ascii="Arial" w:hAnsi="Arial" w:cs="Arial"/>
          <w:sz w:val="24"/>
        </w:rPr>
        <w:t xml:space="preserve">Si bien dicha reforma llevó alivio a los sectores asalariados, la evolución de las subas salariales hizo que la cantidad de sujetos retenidos se fuera incrementando, alcanzando </w:t>
      </w:r>
      <w:r w:rsidR="0047712F" w:rsidRPr="00F32407">
        <w:rPr>
          <w:rFonts w:ascii="Arial" w:hAnsi="Arial" w:cs="Arial"/>
          <w:sz w:val="24"/>
        </w:rPr>
        <w:t>a fines del año 2020</w:t>
      </w:r>
      <w:r w:rsidRPr="00F32407">
        <w:rPr>
          <w:rFonts w:ascii="Arial" w:hAnsi="Arial" w:cs="Arial"/>
          <w:sz w:val="24"/>
        </w:rPr>
        <w:t xml:space="preserve"> un total de dos coma tres millones (2,3 millones) de retenidos, lo qu</w:t>
      </w:r>
      <w:r w:rsidR="008F3510" w:rsidRPr="00F32407">
        <w:rPr>
          <w:rFonts w:ascii="Arial" w:hAnsi="Arial" w:cs="Arial"/>
          <w:sz w:val="24"/>
        </w:rPr>
        <w:t>e representa un veinticinco coma</w:t>
      </w:r>
      <w:r w:rsidRPr="00F32407">
        <w:rPr>
          <w:rFonts w:ascii="Arial" w:hAnsi="Arial" w:cs="Arial"/>
          <w:sz w:val="24"/>
        </w:rPr>
        <w:t xml:space="preserve"> seis por ciento</w:t>
      </w:r>
      <w:r w:rsidR="00CD22C4" w:rsidRPr="00F32407">
        <w:rPr>
          <w:rFonts w:ascii="Arial" w:hAnsi="Arial" w:cs="Arial"/>
          <w:sz w:val="24"/>
        </w:rPr>
        <w:t xml:space="preserve"> (25,6%)</w:t>
      </w:r>
      <w:r w:rsidRPr="00F32407">
        <w:rPr>
          <w:rFonts w:ascii="Arial" w:hAnsi="Arial" w:cs="Arial"/>
          <w:sz w:val="24"/>
        </w:rPr>
        <w:t xml:space="preserve"> de retenidos respecto del total de trabajadores SIPA + no SIPA.</w:t>
      </w:r>
    </w:p>
    <w:p w14:paraId="014A77A5" w14:textId="2406412C" w:rsidR="004649D7" w:rsidRPr="00F32407" w:rsidRDefault="004649D7" w:rsidP="004649D7">
      <w:pPr>
        <w:spacing w:line="480" w:lineRule="auto"/>
        <w:ind w:firstLine="708"/>
        <w:contextualSpacing/>
        <w:jc w:val="both"/>
        <w:rPr>
          <w:rFonts w:ascii="Arial" w:hAnsi="Arial" w:cs="Arial"/>
          <w:sz w:val="24"/>
        </w:rPr>
      </w:pPr>
      <w:r w:rsidRPr="00F32407">
        <w:rPr>
          <w:rFonts w:ascii="Arial" w:hAnsi="Arial" w:cs="Arial"/>
          <w:sz w:val="24"/>
        </w:rPr>
        <w:lastRenderedPageBreak/>
        <w:t>En efecto, durante todo el año 2020 los empleados solteros paga</w:t>
      </w:r>
      <w:r w:rsidR="00AD5580" w:rsidRPr="00F32407">
        <w:rPr>
          <w:rFonts w:ascii="Arial" w:hAnsi="Arial" w:cs="Arial"/>
          <w:sz w:val="24"/>
        </w:rPr>
        <w:t>ron</w:t>
      </w:r>
      <w:r w:rsidRPr="00F32407">
        <w:rPr>
          <w:rFonts w:ascii="Arial" w:hAnsi="Arial" w:cs="Arial"/>
          <w:sz w:val="24"/>
        </w:rPr>
        <w:t xml:space="preserve"> el Impuesto a las Ganancias partir de un salario neto mensual de $</w:t>
      </w:r>
      <w:r w:rsidR="008F3510" w:rsidRPr="00F32407">
        <w:rPr>
          <w:rFonts w:ascii="Arial" w:hAnsi="Arial" w:cs="Arial"/>
          <w:sz w:val="24"/>
        </w:rPr>
        <w:t xml:space="preserve"> </w:t>
      </w:r>
      <w:r w:rsidRPr="00F32407">
        <w:rPr>
          <w:rFonts w:ascii="Arial" w:hAnsi="Arial" w:cs="Arial"/>
          <w:sz w:val="24"/>
        </w:rPr>
        <w:t>55.261 al mes, mientras que los casados con dos hijos lo pagan a partir de $</w:t>
      </w:r>
      <w:r w:rsidR="008F3510" w:rsidRPr="00F32407">
        <w:rPr>
          <w:rFonts w:ascii="Arial" w:hAnsi="Arial" w:cs="Arial"/>
          <w:sz w:val="24"/>
        </w:rPr>
        <w:t xml:space="preserve"> </w:t>
      </w:r>
      <w:r w:rsidRPr="00F32407">
        <w:rPr>
          <w:rFonts w:ascii="Arial" w:hAnsi="Arial" w:cs="Arial"/>
          <w:sz w:val="24"/>
        </w:rPr>
        <w:t>73.014.</w:t>
      </w:r>
    </w:p>
    <w:p w14:paraId="20DCB575" w14:textId="62C48EF8" w:rsidR="004649D7" w:rsidRPr="00F32407" w:rsidRDefault="004649D7" w:rsidP="004649D7">
      <w:pPr>
        <w:spacing w:line="480" w:lineRule="auto"/>
        <w:ind w:firstLine="708"/>
        <w:contextualSpacing/>
        <w:jc w:val="both"/>
        <w:rPr>
          <w:rFonts w:ascii="Arial" w:hAnsi="Arial" w:cs="Arial"/>
          <w:sz w:val="24"/>
        </w:rPr>
      </w:pPr>
      <w:r w:rsidRPr="00F32407">
        <w:rPr>
          <w:rFonts w:ascii="Arial" w:hAnsi="Arial" w:cs="Arial"/>
          <w:sz w:val="24"/>
        </w:rPr>
        <w:t xml:space="preserve">Consecuentemente con lo señalado, y por aplicación de la mencionada ley 27.346, el mínimo no imponible (MNI) para el pago del Impuesto a las Ganancias </w:t>
      </w:r>
      <w:r w:rsidR="008855BD" w:rsidRPr="00F32407">
        <w:rPr>
          <w:rFonts w:ascii="Arial" w:hAnsi="Arial" w:cs="Arial"/>
          <w:sz w:val="24"/>
        </w:rPr>
        <w:t>se incrementó un</w:t>
      </w:r>
      <w:r w:rsidRPr="00F32407">
        <w:rPr>
          <w:rFonts w:ascii="Arial" w:hAnsi="Arial" w:cs="Arial"/>
          <w:sz w:val="24"/>
        </w:rPr>
        <w:t xml:space="preserve"> 35,38% a partir de enero de 2021 para todo el año, a partir de la publicación del índice de Remuneración Imponible Promedio de los Trabajadores Estables (</w:t>
      </w:r>
      <w:proofErr w:type="spellStart"/>
      <w:r w:rsidRPr="00F32407">
        <w:rPr>
          <w:rFonts w:ascii="Arial" w:hAnsi="Arial" w:cs="Arial"/>
          <w:sz w:val="24"/>
        </w:rPr>
        <w:t>Ripte</w:t>
      </w:r>
      <w:proofErr w:type="spellEnd"/>
      <w:r w:rsidRPr="00F32407">
        <w:rPr>
          <w:rFonts w:ascii="Arial" w:hAnsi="Arial" w:cs="Arial"/>
          <w:sz w:val="24"/>
        </w:rPr>
        <w:t>) de octubre que se utiliza para efectuar los incrementos.</w:t>
      </w:r>
    </w:p>
    <w:p w14:paraId="4E2A0C0A" w14:textId="753376E3" w:rsidR="004649D7" w:rsidRPr="00F32407" w:rsidRDefault="004649D7" w:rsidP="004649D7">
      <w:pPr>
        <w:spacing w:line="480" w:lineRule="auto"/>
        <w:ind w:firstLine="708"/>
        <w:contextualSpacing/>
        <w:jc w:val="both"/>
        <w:rPr>
          <w:rFonts w:ascii="Arial" w:hAnsi="Arial" w:cs="Arial"/>
          <w:sz w:val="24"/>
        </w:rPr>
      </w:pPr>
      <w:r w:rsidRPr="00F32407">
        <w:rPr>
          <w:rFonts w:ascii="Arial" w:hAnsi="Arial" w:cs="Arial"/>
          <w:sz w:val="24"/>
        </w:rPr>
        <w:t>De esta manera, durante todo el año 2021 los empleados solteros pagar</w:t>
      </w:r>
      <w:r w:rsidR="008855BD" w:rsidRPr="00F32407">
        <w:rPr>
          <w:rFonts w:ascii="Arial" w:hAnsi="Arial" w:cs="Arial"/>
          <w:sz w:val="24"/>
        </w:rPr>
        <w:t>á</w:t>
      </w:r>
      <w:r w:rsidRPr="00F32407">
        <w:rPr>
          <w:rFonts w:ascii="Arial" w:hAnsi="Arial" w:cs="Arial"/>
          <w:sz w:val="24"/>
        </w:rPr>
        <w:t xml:space="preserve">n el Impuesto a las Ganancias partir de un salario neto mensual de $74.810 al mes, mientras que los casados con dos hijos lo </w:t>
      </w:r>
      <w:r w:rsidR="008855BD" w:rsidRPr="00F32407">
        <w:rPr>
          <w:rFonts w:ascii="Arial" w:hAnsi="Arial" w:cs="Arial"/>
          <w:sz w:val="24"/>
        </w:rPr>
        <w:t>pagarán</w:t>
      </w:r>
      <w:r w:rsidRPr="00F32407">
        <w:rPr>
          <w:rFonts w:ascii="Arial" w:hAnsi="Arial" w:cs="Arial"/>
          <w:sz w:val="24"/>
        </w:rPr>
        <w:t xml:space="preserve"> a partir de $98.963.</w:t>
      </w:r>
    </w:p>
    <w:p w14:paraId="3E1CCC5D" w14:textId="133C8E69" w:rsidR="004649D7" w:rsidRPr="00F32407" w:rsidRDefault="004649D7" w:rsidP="004649D7">
      <w:pPr>
        <w:spacing w:line="480" w:lineRule="auto"/>
        <w:ind w:firstLine="708"/>
        <w:contextualSpacing/>
        <w:jc w:val="both"/>
        <w:rPr>
          <w:rFonts w:ascii="Arial" w:hAnsi="Arial" w:cs="Arial"/>
          <w:sz w:val="24"/>
        </w:rPr>
      </w:pPr>
      <w:r w:rsidRPr="00F32407">
        <w:rPr>
          <w:rFonts w:ascii="Arial" w:hAnsi="Arial" w:cs="Arial"/>
          <w:sz w:val="24"/>
        </w:rPr>
        <w:t xml:space="preserve">Con esta suba del “Mínimo no Imponible” la cantidad de </w:t>
      </w:r>
      <w:r w:rsidR="006B677D" w:rsidRPr="00F32407">
        <w:rPr>
          <w:rFonts w:ascii="Arial" w:hAnsi="Arial" w:cs="Arial"/>
          <w:sz w:val="24"/>
        </w:rPr>
        <w:t>empleados y empeladas, jubilados y jubiladas</w:t>
      </w:r>
      <w:r w:rsidRPr="00F32407">
        <w:rPr>
          <w:rFonts w:ascii="Arial" w:hAnsi="Arial" w:cs="Arial"/>
          <w:sz w:val="24"/>
        </w:rPr>
        <w:t xml:space="preserve"> retenidos para los primeros meses del año bajará a </w:t>
      </w:r>
      <w:r w:rsidR="0047712F" w:rsidRPr="00F32407">
        <w:rPr>
          <w:rFonts w:ascii="Arial" w:hAnsi="Arial" w:cs="Arial"/>
          <w:sz w:val="24"/>
        </w:rPr>
        <w:t>dos (2)</w:t>
      </w:r>
      <w:r w:rsidRPr="00F32407">
        <w:rPr>
          <w:rFonts w:ascii="Arial" w:hAnsi="Arial" w:cs="Arial"/>
          <w:sz w:val="24"/>
        </w:rPr>
        <w:t xml:space="preserve"> millones, aproximadamente, pero ese número se volverá a incrementar a partir de que se perfeccionen los incrementos salariales previstos para el año 2021.</w:t>
      </w:r>
    </w:p>
    <w:p w14:paraId="71D8DD28" w14:textId="05E2EECD" w:rsidR="00DB7BA6" w:rsidRPr="00F32407" w:rsidRDefault="006D0DF1" w:rsidP="00DB7BA6">
      <w:pPr>
        <w:spacing w:line="480" w:lineRule="auto"/>
        <w:ind w:firstLine="708"/>
        <w:contextualSpacing/>
        <w:jc w:val="both"/>
        <w:rPr>
          <w:rFonts w:ascii="Arial" w:hAnsi="Arial" w:cs="Arial"/>
          <w:sz w:val="24"/>
        </w:rPr>
      </w:pPr>
      <w:bookmarkStart w:id="1" w:name="_Hlk60064146"/>
      <w:r w:rsidRPr="00F32407">
        <w:rPr>
          <w:rFonts w:ascii="Arial" w:hAnsi="Arial" w:cs="Arial"/>
          <w:sz w:val="24"/>
        </w:rPr>
        <w:t>Por estos motivos,</w:t>
      </w:r>
      <w:r w:rsidR="008D4B1C" w:rsidRPr="00F32407">
        <w:rPr>
          <w:rFonts w:ascii="Arial" w:hAnsi="Arial" w:cs="Arial"/>
          <w:sz w:val="24"/>
        </w:rPr>
        <w:t xml:space="preserve"> el presente proyecto </w:t>
      </w:r>
      <w:r w:rsidR="00CD22C4" w:rsidRPr="00F32407">
        <w:rPr>
          <w:rFonts w:ascii="Arial" w:hAnsi="Arial" w:cs="Arial"/>
          <w:sz w:val="24"/>
        </w:rPr>
        <w:t>tiene como objetivo</w:t>
      </w:r>
      <w:r w:rsidR="008D4B1C" w:rsidRPr="00F32407">
        <w:rPr>
          <w:rFonts w:ascii="Arial" w:hAnsi="Arial" w:cs="Arial"/>
          <w:sz w:val="24"/>
        </w:rPr>
        <w:t xml:space="preserve"> aliviar </w:t>
      </w:r>
      <w:r w:rsidR="0047712F" w:rsidRPr="00F32407">
        <w:rPr>
          <w:rFonts w:ascii="Arial" w:hAnsi="Arial" w:cs="Arial"/>
          <w:sz w:val="24"/>
        </w:rPr>
        <w:t>el peso</w:t>
      </w:r>
      <w:r w:rsidR="008D4B1C" w:rsidRPr="00F32407">
        <w:rPr>
          <w:rFonts w:ascii="Arial" w:hAnsi="Arial" w:cs="Arial"/>
          <w:sz w:val="24"/>
        </w:rPr>
        <w:t xml:space="preserve"> fiscal de los trabajadores</w:t>
      </w:r>
      <w:r w:rsidR="00DD2DD6" w:rsidRPr="00F32407">
        <w:rPr>
          <w:rFonts w:ascii="Arial" w:hAnsi="Arial" w:cs="Arial"/>
          <w:sz w:val="24"/>
        </w:rPr>
        <w:t xml:space="preserve"> y trabajadoras, </w:t>
      </w:r>
      <w:r w:rsidR="008D4B1C" w:rsidRPr="00F32407">
        <w:rPr>
          <w:rFonts w:ascii="Arial" w:hAnsi="Arial" w:cs="Arial"/>
          <w:sz w:val="24"/>
        </w:rPr>
        <w:t>jubilados</w:t>
      </w:r>
      <w:r w:rsidR="00DD2DD6" w:rsidRPr="00F32407">
        <w:rPr>
          <w:rFonts w:ascii="Arial" w:hAnsi="Arial" w:cs="Arial"/>
          <w:sz w:val="24"/>
        </w:rPr>
        <w:t xml:space="preserve"> y jubiladas</w:t>
      </w:r>
      <w:r w:rsidR="008D4B1C" w:rsidRPr="00F32407">
        <w:rPr>
          <w:rFonts w:ascii="Arial" w:hAnsi="Arial" w:cs="Arial"/>
          <w:sz w:val="24"/>
        </w:rPr>
        <w:t xml:space="preserve"> en el marco de una </w:t>
      </w:r>
      <w:r w:rsidR="00DB7BA6" w:rsidRPr="00F32407">
        <w:rPr>
          <w:rFonts w:ascii="Arial" w:hAnsi="Arial" w:cs="Arial"/>
          <w:sz w:val="24"/>
        </w:rPr>
        <w:t xml:space="preserve">política permanente </w:t>
      </w:r>
      <w:r w:rsidR="008D4B1C" w:rsidRPr="00F32407">
        <w:rPr>
          <w:rFonts w:ascii="Arial" w:hAnsi="Arial" w:cs="Arial"/>
          <w:sz w:val="24"/>
        </w:rPr>
        <w:t xml:space="preserve">de este Gobierno de </w:t>
      </w:r>
      <w:r w:rsidR="00DB7BA6" w:rsidRPr="00F32407">
        <w:rPr>
          <w:rFonts w:ascii="Arial" w:hAnsi="Arial" w:cs="Arial"/>
          <w:sz w:val="24"/>
        </w:rPr>
        <w:t xml:space="preserve">instrumentar medidas </w:t>
      </w:r>
      <w:proofErr w:type="spellStart"/>
      <w:r w:rsidR="00DB7BA6" w:rsidRPr="00F32407">
        <w:rPr>
          <w:rFonts w:ascii="Arial" w:hAnsi="Arial" w:cs="Arial"/>
          <w:sz w:val="24"/>
        </w:rPr>
        <w:t>contracíclicas</w:t>
      </w:r>
      <w:proofErr w:type="spellEnd"/>
      <w:r w:rsidR="00DB7BA6" w:rsidRPr="00F32407">
        <w:rPr>
          <w:rFonts w:ascii="Arial" w:hAnsi="Arial" w:cs="Arial"/>
          <w:sz w:val="24"/>
        </w:rPr>
        <w:t xml:space="preserve"> que resulten conducentes al fortalecimiento del poder adquisitivo de los </w:t>
      </w:r>
      <w:r w:rsidR="00DD2DD6" w:rsidRPr="00F32407">
        <w:rPr>
          <w:rFonts w:ascii="Arial" w:hAnsi="Arial" w:cs="Arial"/>
          <w:sz w:val="24"/>
        </w:rPr>
        <w:t xml:space="preserve">y las contribuyentes del impuesto </w:t>
      </w:r>
      <w:r w:rsidR="00DB7BA6" w:rsidRPr="00F32407">
        <w:rPr>
          <w:rFonts w:ascii="Arial" w:hAnsi="Arial" w:cs="Arial"/>
          <w:sz w:val="24"/>
        </w:rPr>
        <w:t>y de sus familias y, con ello, la consolidación de la demanda y del mercado interno nacional.</w:t>
      </w:r>
    </w:p>
    <w:p w14:paraId="1FF339EE" w14:textId="77777777" w:rsidR="008D4B1C" w:rsidRPr="00F32407" w:rsidRDefault="008D4B1C" w:rsidP="008D4B1C">
      <w:pPr>
        <w:spacing w:line="480" w:lineRule="auto"/>
        <w:ind w:firstLine="708"/>
        <w:contextualSpacing/>
        <w:jc w:val="both"/>
        <w:rPr>
          <w:rFonts w:ascii="Arial" w:hAnsi="Arial" w:cs="Arial"/>
          <w:sz w:val="24"/>
        </w:rPr>
      </w:pPr>
      <w:r w:rsidRPr="00F32407">
        <w:rPr>
          <w:rFonts w:ascii="Arial" w:hAnsi="Arial" w:cs="Arial"/>
          <w:sz w:val="24"/>
        </w:rPr>
        <w:t>E</w:t>
      </w:r>
      <w:r w:rsidR="00DB7BA6" w:rsidRPr="00F32407">
        <w:rPr>
          <w:rFonts w:ascii="Arial" w:hAnsi="Arial" w:cs="Arial"/>
          <w:sz w:val="24"/>
        </w:rPr>
        <w:t xml:space="preserve">n este sentido se considera conveniente </w:t>
      </w:r>
      <w:r w:rsidRPr="00F32407">
        <w:rPr>
          <w:rFonts w:ascii="Arial" w:hAnsi="Arial" w:cs="Arial"/>
          <w:sz w:val="24"/>
        </w:rPr>
        <w:t>establecer el siguiente esquema:</w:t>
      </w:r>
    </w:p>
    <w:p w14:paraId="510230AF" w14:textId="5D47A28E" w:rsidR="008D4B1C" w:rsidRPr="00F32407" w:rsidRDefault="008D4B1C" w:rsidP="00F846FC">
      <w:pPr>
        <w:pStyle w:val="Prrafodelista"/>
        <w:numPr>
          <w:ilvl w:val="0"/>
          <w:numId w:val="7"/>
        </w:numPr>
        <w:spacing w:line="480" w:lineRule="auto"/>
        <w:jc w:val="both"/>
        <w:rPr>
          <w:rFonts w:ascii="Arial" w:hAnsi="Arial" w:cs="Arial"/>
          <w:sz w:val="24"/>
        </w:rPr>
      </w:pPr>
      <w:r w:rsidRPr="00F32407">
        <w:rPr>
          <w:rFonts w:ascii="Arial" w:hAnsi="Arial" w:cs="Arial"/>
          <w:sz w:val="24"/>
        </w:rPr>
        <w:lastRenderedPageBreak/>
        <w:t xml:space="preserve">Para el caso de los trabajadores </w:t>
      </w:r>
      <w:r w:rsidR="00603C1D" w:rsidRPr="00F32407">
        <w:rPr>
          <w:rFonts w:ascii="Arial" w:hAnsi="Arial" w:cs="Arial"/>
          <w:sz w:val="24"/>
        </w:rPr>
        <w:t xml:space="preserve">y trabajadoras </w:t>
      </w:r>
      <w:r w:rsidRPr="00F32407">
        <w:rPr>
          <w:rFonts w:ascii="Arial" w:hAnsi="Arial" w:cs="Arial"/>
          <w:sz w:val="24"/>
        </w:rPr>
        <w:t>en relación de dependencia, se establece un nuevo “piso” a partir del cual se pagará el impuesto mediante la instrumentación de un incremento de la deducción especial prevista en el inciso c) del artículo 30 de la ley del Impuesto a las Ganancias. De esta manera, la ganancia neta sujeta a impuesto será igual a CERO (0) para los sujetos cuya remuneración mensual –sin considerar el Sueldo Anual Complementario-, no supere la suma de PESOS CIENTO CINCUENTA MIL ($ 150.000).</w:t>
      </w:r>
      <w:r w:rsidR="00F846FC" w:rsidRPr="00F32407">
        <w:rPr>
          <w:rFonts w:ascii="Arial" w:hAnsi="Arial" w:cs="Arial"/>
          <w:sz w:val="24"/>
        </w:rPr>
        <w:t xml:space="preserve"> Este nuevo “piso” será actualizado anualmente con el mismo coeficiente vigente actualmente para las deducciones.</w:t>
      </w:r>
    </w:p>
    <w:p w14:paraId="13E0DBAA" w14:textId="467011D8" w:rsidR="006B677D" w:rsidRPr="00F32407" w:rsidRDefault="00E07E2D" w:rsidP="006B677D">
      <w:pPr>
        <w:pStyle w:val="Prrafodelista"/>
        <w:numPr>
          <w:ilvl w:val="0"/>
          <w:numId w:val="7"/>
        </w:numPr>
        <w:spacing w:line="480" w:lineRule="auto"/>
        <w:jc w:val="both"/>
        <w:rPr>
          <w:rFonts w:ascii="Arial" w:hAnsi="Arial" w:cs="Arial"/>
          <w:sz w:val="24"/>
        </w:rPr>
      </w:pPr>
      <w:r w:rsidRPr="00F32407">
        <w:rPr>
          <w:rFonts w:ascii="Arial" w:hAnsi="Arial" w:cs="Arial"/>
          <w:sz w:val="24"/>
        </w:rPr>
        <w:t xml:space="preserve">Asimismo, </w:t>
      </w:r>
      <w:r w:rsidR="006B677D" w:rsidRPr="00F32407">
        <w:rPr>
          <w:rFonts w:ascii="Arial" w:hAnsi="Arial" w:cs="Arial"/>
          <w:sz w:val="24"/>
        </w:rPr>
        <w:t>p</w:t>
      </w:r>
      <w:r w:rsidRPr="00F32407">
        <w:rPr>
          <w:rFonts w:ascii="Arial" w:hAnsi="Arial" w:cs="Arial"/>
          <w:sz w:val="24"/>
        </w:rPr>
        <w:t>ara el caso de los trabajadores</w:t>
      </w:r>
      <w:r w:rsidR="006B677D" w:rsidRPr="00F32407">
        <w:rPr>
          <w:rFonts w:ascii="Arial" w:hAnsi="Arial" w:cs="Arial"/>
          <w:sz w:val="24"/>
        </w:rPr>
        <w:t xml:space="preserve"> y trabajadoras</w:t>
      </w:r>
      <w:r w:rsidRPr="00F32407">
        <w:rPr>
          <w:rFonts w:ascii="Arial" w:hAnsi="Arial" w:cs="Arial"/>
          <w:sz w:val="24"/>
        </w:rPr>
        <w:t xml:space="preserve"> en relación de dependencia</w:t>
      </w:r>
      <w:r w:rsidR="006B677D" w:rsidRPr="00F32407">
        <w:rPr>
          <w:rFonts w:ascii="Arial" w:hAnsi="Arial" w:cs="Arial"/>
          <w:sz w:val="24"/>
        </w:rPr>
        <w:t xml:space="preserve"> cuya remuneración mensual que se liquide supere dicha suma, pero no exceda la suma de PESOS CIENTO SETENTA Y TRES MIL (</w:t>
      </w:r>
      <w:r w:rsidR="00DD2DD6" w:rsidRPr="00F32407">
        <w:rPr>
          <w:rFonts w:ascii="Arial" w:hAnsi="Arial" w:cs="Arial"/>
          <w:sz w:val="24"/>
        </w:rPr>
        <w:t xml:space="preserve">$ </w:t>
      </w:r>
      <w:r w:rsidR="006B677D" w:rsidRPr="00F32407">
        <w:rPr>
          <w:rFonts w:ascii="Arial" w:hAnsi="Arial" w:cs="Arial"/>
          <w:sz w:val="24"/>
        </w:rPr>
        <w:t>173.000) por dicho período, se faculta al Poder Ejecutivo nacional a incrementar la deducción especial prevista en este inciso en orden a evitar que la carga tributaria del presente gravamen neutralice los beneficios derivados de la política económica y salarial  asumida tendiente a dar sostenibilidad al poder adquisitivo de los trabajadores y trabajadoras, jubilados y jubiladas y fortalecer la consolidación de la demanda y del mercado interno nacional.</w:t>
      </w:r>
    </w:p>
    <w:p w14:paraId="5C127F84" w14:textId="1E3D9ACA" w:rsidR="008D4B1C" w:rsidRPr="00F32407" w:rsidRDefault="008D4B1C" w:rsidP="008D4B1C">
      <w:pPr>
        <w:pStyle w:val="Prrafodelista"/>
        <w:numPr>
          <w:ilvl w:val="0"/>
          <w:numId w:val="7"/>
        </w:numPr>
        <w:spacing w:line="480" w:lineRule="auto"/>
        <w:jc w:val="both"/>
        <w:rPr>
          <w:rFonts w:ascii="Arial" w:hAnsi="Arial" w:cs="Arial"/>
          <w:sz w:val="24"/>
        </w:rPr>
      </w:pPr>
      <w:r w:rsidRPr="00F32407">
        <w:rPr>
          <w:rFonts w:ascii="Arial" w:hAnsi="Arial" w:cs="Arial"/>
          <w:sz w:val="24"/>
        </w:rPr>
        <w:t xml:space="preserve">Complementariamente, para el caso de los jubilados la deducción específica se eleva al equivalente a OCHO (8) veces la suma de los haberes mínimos garantizados -actualmente, en SEIS (6)-. Esto </w:t>
      </w:r>
      <w:r w:rsidRPr="00F32407">
        <w:rPr>
          <w:rFonts w:ascii="Arial" w:hAnsi="Arial" w:cs="Arial"/>
          <w:sz w:val="24"/>
        </w:rPr>
        <w:lastRenderedPageBreak/>
        <w:t xml:space="preserve">implica que los jubilados </w:t>
      </w:r>
      <w:r w:rsidR="00DD2DD6" w:rsidRPr="00F32407">
        <w:rPr>
          <w:rFonts w:ascii="Arial" w:hAnsi="Arial" w:cs="Arial"/>
          <w:sz w:val="24"/>
        </w:rPr>
        <w:t xml:space="preserve">y jubiladas </w:t>
      </w:r>
      <w:r w:rsidRPr="00F32407">
        <w:rPr>
          <w:rFonts w:ascii="Arial" w:hAnsi="Arial" w:cs="Arial"/>
          <w:sz w:val="24"/>
        </w:rPr>
        <w:t>comiencen a pagar a partir de OCHO (8) veces el haber mínimo, es decir</w:t>
      </w:r>
      <w:r w:rsidR="00B94F97" w:rsidRPr="00F32407">
        <w:rPr>
          <w:rFonts w:ascii="Arial" w:hAnsi="Arial" w:cs="Arial"/>
          <w:sz w:val="24"/>
        </w:rPr>
        <w:t xml:space="preserve"> PESOS CIENTO CINCUENTA y DOS MIL</w:t>
      </w:r>
      <w:r w:rsidRPr="00F32407">
        <w:rPr>
          <w:rFonts w:ascii="Arial" w:hAnsi="Arial" w:cs="Arial"/>
          <w:sz w:val="24"/>
        </w:rPr>
        <w:t xml:space="preserve"> </w:t>
      </w:r>
      <w:r w:rsidR="00B94F97" w:rsidRPr="00F32407">
        <w:rPr>
          <w:rFonts w:ascii="Arial" w:hAnsi="Arial" w:cs="Arial"/>
          <w:sz w:val="24"/>
        </w:rPr>
        <w:t>(</w:t>
      </w:r>
      <w:r w:rsidRPr="00F32407">
        <w:rPr>
          <w:rFonts w:ascii="Arial" w:hAnsi="Arial" w:cs="Arial"/>
          <w:sz w:val="24"/>
        </w:rPr>
        <w:t>$ 152</w:t>
      </w:r>
      <w:r w:rsidR="00B94F97" w:rsidRPr="00F32407">
        <w:rPr>
          <w:rFonts w:ascii="Arial" w:hAnsi="Arial" w:cs="Arial"/>
          <w:sz w:val="24"/>
        </w:rPr>
        <w:t>.000)</w:t>
      </w:r>
      <w:r w:rsidR="00DD2DD6" w:rsidRPr="00F32407">
        <w:rPr>
          <w:rFonts w:ascii="Arial" w:hAnsi="Arial" w:cs="Arial"/>
          <w:sz w:val="24"/>
        </w:rPr>
        <w:t>,</w:t>
      </w:r>
      <w:r w:rsidRPr="00F32407">
        <w:rPr>
          <w:rFonts w:ascii="Arial" w:hAnsi="Arial" w:cs="Arial"/>
          <w:sz w:val="24"/>
        </w:rPr>
        <w:t xml:space="preserve"> aproximadamente.</w:t>
      </w:r>
    </w:p>
    <w:p w14:paraId="4CB2D1E7" w14:textId="7E70792A" w:rsidR="008D4B1C" w:rsidRPr="00F32407" w:rsidRDefault="008D4B1C" w:rsidP="008D4B1C">
      <w:pPr>
        <w:pStyle w:val="Prrafodelista"/>
        <w:numPr>
          <w:ilvl w:val="0"/>
          <w:numId w:val="7"/>
        </w:numPr>
        <w:spacing w:line="480" w:lineRule="auto"/>
        <w:jc w:val="both"/>
        <w:rPr>
          <w:rFonts w:ascii="Arial" w:hAnsi="Arial" w:cs="Arial"/>
          <w:sz w:val="24"/>
        </w:rPr>
      </w:pPr>
      <w:r w:rsidRPr="00F32407">
        <w:rPr>
          <w:rFonts w:ascii="Arial" w:hAnsi="Arial" w:cs="Arial"/>
          <w:sz w:val="24"/>
        </w:rPr>
        <w:t xml:space="preserve">El resto de los trabajadores </w:t>
      </w:r>
      <w:r w:rsidR="00603C1D" w:rsidRPr="00F32407">
        <w:rPr>
          <w:rFonts w:ascii="Arial" w:hAnsi="Arial" w:cs="Arial"/>
          <w:sz w:val="24"/>
        </w:rPr>
        <w:t xml:space="preserve">y trabajadoras, </w:t>
      </w:r>
      <w:r w:rsidRPr="00F32407">
        <w:rPr>
          <w:rFonts w:ascii="Arial" w:hAnsi="Arial" w:cs="Arial"/>
          <w:sz w:val="24"/>
        </w:rPr>
        <w:t xml:space="preserve">jubilados </w:t>
      </w:r>
      <w:r w:rsidR="00603C1D" w:rsidRPr="00F32407">
        <w:rPr>
          <w:rFonts w:ascii="Arial" w:hAnsi="Arial" w:cs="Arial"/>
          <w:sz w:val="24"/>
        </w:rPr>
        <w:t xml:space="preserve">y jubiladas </w:t>
      </w:r>
      <w:r w:rsidRPr="00F32407">
        <w:rPr>
          <w:rFonts w:ascii="Arial" w:hAnsi="Arial" w:cs="Arial"/>
          <w:sz w:val="24"/>
        </w:rPr>
        <w:t xml:space="preserve">que superen los “pisos” indicados </w:t>
      </w:r>
      <w:r w:rsidR="00011BFE" w:rsidRPr="00F32407">
        <w:rPr>
          <w:rFonts w:ascii="Arial" w:hAnsi="Arial" w:cs="Arial"/>
          <w:sz w:val="24"/>
        </w:rPr>
        <w:t>man</w:t>
      </w:r>
      <w:r w:rsidRPr="00F32407">
        <w:rPr>
          <w:rFonts w:ascii="Arial" w:hAnsi="Arial" w:cs="Arial"/>
          <w:sz w:val="24"/>
        </w:rPr>
        <w:t xml:space="preserve">tendrán el beneficio ya previsto en la ley </w:t>
      </w:r>
      <w:r w:rsidR="00B94F97" w:rsidRPr="00F32407">
        <w:rPr>
          <w:rFonts w:ascii="Arial" w:hAnsi="Arial" w:cs="Arial"/>
          <w:sz w:val="24"/>
        </w:rPr>
        <w:t xml:space="preserve">referido al </w:t>
      </w:r>
      <w:r w:rsidRPr="00F32407">
        <w:rPr>
          <w:rFonts w:ascii="Arial" w:hAnsi="Arial" w:cs="Arial"/>
          <w:sz w:val="24"/>
        </w:rPr>
        <w:t>incremento automático para sus deducciones</w:t>
      </w:r>
      <w:r w:rsidR="00011BFE" w:rsidRPr="00F32407">
        <w:rPr>
          <w:rFonts w:ascii="Arial" w:hAnsi="Arial" w:cs="Arial"/>
          <w:sz w:val="24"/>
        </w:rPr>
        <w:t xml:space="preserve"> (para el caso del año 2021,</w:t>
      </w:r>
      <w:r w:rsidRPr="00F32407">
        <w:rPr>
          <w:rFonts w:ascii="Arial" w:hAnsi="Arial" w:cs="Arial"/>
          <w:sz w:val="24"/>
        </w:rPr>
        <w:t xml:space="preserve"> superior al </w:t>
      </w:r>
      <w:r w:rsidR="00B94F97" w:rsidRPr="00F32407">
        <w:rPr>
          <w:rFonts w:ascii="Arial" w:hAnsi="Arial" w:cs="Arial"/>
          <w:sz w:val="24"/>
        </w:rPr>
        <w:t>treinta y cinco por ciento -</w:t>
      </w:r>
      <w:r w:rsidRPr="00F32407">
        <w:rPr>
          <w:rFonts w:ascii="Arial" w:hAnsi="Arial" w:cs="Arial"/>
          <w:sz w:val="24"/>
        </w:rPr>
        <w:t>35%</w:t>
      </w:r>
      <w:r w:rsidR="00B94F97" w:rsidRPr="00F32407">
        <w:rPr>
          <w:rFonts w:ascii="Arial" w:hAnsi="Arial" w:cs="Arial"/>
          <w:sz w:val="24"/>
        </w:rPr>
        <w:t>-</w:t>
      </w:r>
      <w:r w:rsidR="00011BFE" w:rsidRPr="00F32407">
        <w:rPr>
          <w:rFonts w:ascii="Arial" w:hAnsi="Arial" w:cs="Arial"/>
          <w:sz w:val="24"/>
        </w:rPr>
        <w:t>)</w:t>
      </w:r>
      <w:r w:rsidRPr="00F32407">
        <w:rPr>
          <w:rFonts w:ascii="Arial" w:hAnsi="Arial" w:cs="Arial"/>
          <w:sz w:val="24"/>
        </w:rPr>
        <w:t>.</w:t>
      </w:r>
    </w:p>
    <w:p w14:paraId="032B7ACA" w14:textId="55B1FD90" w:rsidR="00011BFE" w:rsidRPr="00F32407" w:rsidRDefault="00234358" w:rsidP="00011BFE">
      <w:pPr>
        <w:spacing w:line="480" w:lineRule="auto"/>
        <w:ind w:firstLine="708"/>
        <w:contextualSpacing/>
        <w:jc w:val="both"/>
        <w:rPr>
          <w:rFonts w:ascii="Arial" w:hAnsi="Arial" w:cs="Arial"/>
          <w:b/>
          <w:sz w:val="24"/>
        </w:rPr>
      </w:pPr>
      <w:r w:rsidRPr="00F32407">
        <w:rPr>
          <w:rFonts w:ascii="Arial" w:hAnsi="Arial" w:cs="Arial"/>
          <w:b/>
          <w:sz w:val="24"/>
        </w:rPr>
        <w:t>C</w:t>
      </w:r>
      <w:r w:rsidR="00011BFE" w:rsidRPr="00F32407">
        <w:rPr>
          <w:rFonts w:ascii="Arial" w:hAnsi="Arial" w:cs="Arial"/>
          <w:b/>
          <w:sz w:val="24"/>
        </w:rPr>
        <w:t>laramente</w:t>
      </w:r>
      <w:r w:rsidRPr="00F32407">
        <w:rPr>
          <w:rFonts w:ascii="Arial" w:hAnsi="Arial" w:cs="Arial"/>
          <w:b/>
          <w:sz w:val="24"/>
        </w:rPr>
        <w:t>,</w:t>
      </w:r>
      <w:r w:rsidR="00011BFE" w:rsidRPr="00F32407">
        <w:rPr>
          <w:rFonts w:ascii="Arial" w:hAnsi="Arial" w:cs="Arial"/>
          <w:b/>
          <w:sz w:val="24"/>
        </w:rPr>
        <w:t xml:space="preserve"> el presente proyecto va en línea con las políticas del Gobierno de dar sostenibilidad al poder adquisitivo de los trabajadores </w:t>
      </w:r>
      <w:r w:rsidR="00603C1D" w:rsidRPr="00F32407">
        <w:rPr>
          <w:rFonts w:ascii="Arial" w:hAnsi="Arial" w:cs="Arial"/>
          <w:b/>
          <w:sz w:val="24"/>
        </w:rPr>
        <w:t xml:space="preserve">y trabajadoras, </w:t>
      </w:r>
      <w:r w:rsidR="006B677D" w:rsidRPr="00F32407">
        <w:rPr>
          <w:rFonts w:ascii="Arial" w:hAnsi="Arial" w:cs="Arial"/>
          <w:b/>
          <w:sz w:val="24"/>
        </w:rPr>
        <w:t>jubilados</w:t>
      </w:r>
      <w:r w:rsidR="00603C1D" w:rsidRPr="00F32407">
        <w:rPr>
          <w:rFonts w:ascii="Arial" w:hAnsi="Arial" w:cs="Arial"/>
          <w:b/>
          <w:sz w:val="24"/>
        </w:rPr>
        <w:t xml:space="preserve"> y jubiladas</w:t>
      </w:r>
      <w:r w:rsidR="00011BFE" w:rsidRPr="00F32407">
        <w:rPr>
          <w:rFonts w:ascii="Arial" w:hAnsi="Arial" w:cs="Arial"/>
          <w:b/>
          <w:sz w:val="24"/>
        </w:rPr>
        <w:t xml:space="preserve"> </w:t>
      </w:r>
      <w:r w:rsidR="006B677D" w:rsidRPr="00F32407">
        <w:rPr>
          <w:rFonts w:ascii="Arial" w:hAnsi="Arial" w:cs="Arial"/>
          <w:b/>
          <w:sz w:val="24"/>
        </w:rPr>
        <w:t xml:space="preserve">y fortalecer </w:t>
      </w:r>
      <w:r w:rsidR="00011BFE" w:rsidRPr="00F32407">
        <w:rPr>
          <w:rFonts w:ascii="Arial" w:hAnsi="Arial" w:cs="Arial"/>
          <w:b/>
          <w:sz w:val="24"/>
        </w:rPr>
        <w:t xml:space="preserve">la consolidación de la demanda y del mercado interno nacional: el principal esfuerzo fiscal está concentrado en los salarios y haberes </w:t>
      </w:r>
      <w:r w:rsidR="006D0DF1" w:rsidRPr="00F32407">
        <w:rPr>
          <w:rFonts w:ascii="Arial" w:hAnsi="Arial" w:cs="Arial"/>
          <w:b/>
          <w:sz w:val="24"/>
        </w:rPr>
        <w:t xml:space="preserve">inferiores de la escala </w:t>
      </w:r>
      <w:r w:rsidR="00011BFE" w:rsidRPr="00F32407">
        <w:rPr>
          <w:rFonts w:ascii="Arial" w:hAnsi="Arial" w:cs="Arial"/>
          <w:b/>
          <w:sz w:val="24"/>
        </w:rPr>
        <w:t>que pagan el impuesto.</w:t>
      </w:r>
    </w:p>
    <w:p w14:paraId="36125221" w14:textId="5ED43D5B" w:rsidR="00234358" w:rsidRPr="00F32407" w:rsidRDefault="00234358" w:rsidP="00011BFE">
      <w:pPr>
        <w:spacing w:line="480" w:lineRule="auto"/>
        <w:ind w:firstLine="708"/>
        <w:contextualSpacing/>
        <w:jc w:val="both"/>
        <w:rPr>
          <w:rFonts w:ascii="Arial" w:hAnsi="Arial" w:cs="Arial"/>
          <w:b/>
          <w:sz w:val="24"/>
        </w:rPr>
      </w:pPr>
      <w:r w:rsidRPr="00F32407">
        <w:rPr>
          <w:rFonts w:ascii="Arial" w:hAnsi="Arial" w:cs="Arial"/>
          <w:sz w:val="24"/>
        </w:rPr>
        <w:t xml:space="preserve">En efecto, </w:t>
      </w:r>
      <w:r w:rsidRPr="00F32407">
        <w:rPr>
          <w:rFonts w:ascii="Arial" w:hAnsi="Arial" w:cs="Arial"/>
          <w:b/>
          <w:sz w:val="24"/>
        </w:rPr>
        <w:t>por aplicación de este</w:t>
      </w:r>
      <w:r w:rsidR="00CD22C4" w:rsidRPr="00F32407">
        <w:rPr>
          <w:rFonts w:ascii="Arial" w:hAnsi="Arial" w:cs="Arial"/>
          <w:b/>
          <w:sz w:val="24"/>
        </w:rPr>
        <w:t xml:space="preserve"> nuevo</w:t>
      </w:r>
      <w:r w:rsidRPr="00F32407">
        <w:rPr>
          <w:rFonts w:ascii="Arial" w:hAnsi="Arial" w:cs="Arial"/>
          <w:b/>
          <w:sz w:val="24"/>
        </w:rPr>
        <w:t xml:space="preserve"> “piso” dejarían de pagar el impuesto</w:t>
      </w:r>
      <w:r w:rsidR="00CD22C4" w:rsidRPr="00F32407">
        <w:rPr>
          <w:rFonts w:ascii="Arial" w:hAnsi="Arial" w:cs="Arial"/>
          <w:b/>
          <w:sz w:val="24"/>
        </w:rPr>
        <w:t>,</w:t>
      </w:r>
      <w:r w:rsidRPr="00F32407">
        <w:rPr>
          <w:rFonts w:ascii="Arial" w:hAnsi="Arial" w:cs="Arial"/>
          <w:b/>
          <w:sz w:val="24"/>
        </w:rPr>
        <w:t xml:space="preserve"> </w:t>
      </w:r>
      <w:r w:rsidR="006B677D" w:rsidRPr="00F32407">
        <w:rPr>
          <w:rFonts w:ascii="Arial" w:hAnsi="Arial" w:cs="Arial"/>
          <w:b/>
          <w:sz w:val="24"/>
        </w:rPr>
        <w:t>1.2</w:t>
      </w:r>
      <w:r w:rsidR="00C21D3D" w:rsidRPr="00F32407">
        <w:rPr>
          <w:rFonts w:ascii="Arial" w:hAnsi="Arial" w:cs="Arial"/>
          <w:b/>
          <w:sz w:val="24"/>
        </w:rPr>
        <w:t>67</w:t>
      </w:r>
      <w:r w:rsidR="006B677D" w:rsidRPr="00F32407">
        <w:rPr>
          <w:rFonts w:ascii="Arial" w:hAnsi="Arial" w:cs="Arial"/>
          <w:b/>
          <w:sz w:val="24"/>
        </w:rPr>
        <w:t>.000</w:t>
      </w:r>
      <w:r w:rsidRPr="00F32407">
        <w:rPr>
          <w:rFonts w:ascii="Arial" w:hAnsi="Arial" w:cs="Arial"/>
          <w:b/>
          <w:sz w:val="24"/>
        </w:rPr>
        <w:t xml:space="preserve"> </w:t>
      </w:r>
      <w:r w:rsidR="00CD22C4" w:rsidRPr="00F32407">
        <w:rPr>
          <w:rFonts w:ascii="Arial" w:hAnsi="Arial" w:cs="Arial"/>
          <w:b/>
          <w:sz w:val="24"/>
        </w:rPr>
        <w:t xml:space="preserve">de </w:t>
      </w:r>
      <w:r w:rsidRPr="00F32407">
        <w:rPr>
          <w:rFonts w:ascii="Arial" w:hAnsi="Arial" w:cs="Arial"/>
          <w:b/>
          <w:sz w:val="24"/>
        </w:rPr>
        <w:t>trabajadores</w:t>
      </w:r>
      <w:r w:rsidR="006B677D" w:rsidRPr="00F32407">
        <w:rPr>
          <w:rFonts w:ascii="Arial" w:hAnsi="Arial" w:cs="Arial"/>
          <w:b/>
          <w:sz w:val="24"/>
        </w:rPr>
        <w:t xml:space="preserve"> y trabajadoras, jubilados y jubiladas</w:t>
      </w:r>
      <w:r w:rsidRPr="00F32407">
        <w:rPr>
          <w:rFonts w:ascii="Arial" w:hAnsi="Arial" w:cs="Arial"/>
          <w:sz w:val="24"/>
        </w:rPr>
        <w:t xml:space="preserve">, quedando el “total de retenidos” en </w:t>
      </w:r>
      <w:r w:rsidR="00A676CD" w:rsidRPr="00F32407">
        <w:rPr>
          <w:rFonts w:ascii="Arial" w:hAnsi="Arial" w:cs="Arial"/>
          <w:sz w:val="24"/>
        </w:rPr>
        <w:t xml:space="preserve">un </w:t>
      </w:r>
      <w:r w:rsidRPr="00F32407">
        <w:rPr>
          <w:rFonts w:ascii="Arial" w:hAnsi="Arial" w:cs="Arial"/>
          <w:sz w:val="24"/>
        </w:rPr>
        <w:t>diez por ciento (10%) sobre el total</w:t>
      </w:r>
      <w:r w:rsidR="004125BB" w:rsidRPr="00F32407">
        <w:rPr>
          <w:rFonts w:ascii="Arial" w:hAnsi="Arial" w:cs="Arial"/>
          <w:sz w:val="24"/>
        </w:rPr>
        <w:t xml:space="preserve"> de trabajadores SIPA + no SIPA, porcentaje que </w:t>
      </w:r>
      <w:r w:rsidR="004125BB" w:rsidRPr="00F32407">
        <w:rPr>
          <w:rFonts w:ascii="Arial" w:hAnsi="Arial" w:cs="Arial"/>
          <w:b/>
          <w:sz w:val="24"/>
        </w:rPr>
        <w:t>se mantendría actualizado año a año, ya que le resultaría de aplicación el ajuste anual por el coeficiente que surja de la variación anual de la Remuneración Imponible Promedio de los Trabajadores Estables (RIPTE)</w:t>
      </w:r>
      <w:r w:rsidR="006B677D" w:rsidRPr="00F32407">
        <w:rPr>
          <w:rFonts w:ascii="Arial" w:hAnsi="Arial" w:cs="Arial"/>
          <w:b/>
          <w:sz w:val="24"/>
        </w:rPr>
        <w:t>.</w:t>
      </w:r>
    </w:p>
    <w:p w14:paraId="77FF905C" w14:textId="75730143" w:rsidR="006B677D" w:rsidRPr="00F32407" w:rsidRDefault="006B677D" w:rsidP="00011BFE">
      <w:pPr>
        <w:spacing w:line="480" w:lineRule="auto"/>
        <w:ind w:firstLine="708"/>
        <w:contextualSpacing/>
        <w:jc w:val="both"/>
        <w:rPr>
          <w:rFonts w:ascii="Arial" w:hAnsi="Arial" w:cs="Arial"/>
          <w:sz w:val="24"/>
        </w:rPr>
      </w:pPr>
      <w:r w:rsidRPr="00F32407">
        <w:rPr>
          <w:rFonts w:ascii="Arial" w:hAnsi="Arial" w:cs="Arial"/>
          <w:b/>
          <w:sz w:val="24"/>
        </w:rPr>
        <w:t xml:space="preserve">Pero de manera complementaria, </w:t>
      </w:r>
      <w:r w:rsidR="00C21D3D" w:rsidRPr="00F32407">
        <w:rPr>
          <w:rFonts w:ascii="Arial" w:hAnsi="Arial" w:cs="Arial"/>
          <w:b/>
          <w:sz w:val="24"/>
        </w:rPr>
        <w:t>102.741</w:t>
      </w:r>
      <w:r w:rsidRPr="00F32407">
        <w:rPr>
          <w:rFonts w:ascii="Arial" w:hAnsi="Arial" w:cs="Arial"/>
          <w:b/>
          <w:sz w:val="24"/>
        </w:rPr>
        <w:t xml:space="preserve"> trabajadores y trabajadoras, jubilados y jubiladas con remuneraciones de entre PESOS CIENTO CINCUENTA MIL ($ 150.000) y PESOS CIENTO SETENTA Y TRES </w:t>
      </w:r>
      <w:r w:rsidR="00DD2DD6" w:rsidRPr="00F32407">
        <w:rPr>
          <w:rFonts w:ascii="Arial" w:hAnsi="Arial" w:cs="Arial"/>
          <w:b/>
          <w:sz w:val="24"/>
        </w:rPr>
        <w:lastRenderedPageBreak/>
        <w:t>MIL ($ 173.000) gozará</w:t>
      </w:r>
      <w:r w:rsidRPr="00F32407">
        <w:rPr>
          <w:rFonts w:ascii="Arial" w:hAnsi="Arial" w:cs="Arial"/>
          <w:b/>
          <w:sz w:val="24"/>
        </w:rPr>
        <w:t>n de un incremento adicional de sus deducciones para evitar “saltos” bruscos en la escala del impuesto.</w:t>
      </w:r>
    </w:p>
    <w:p w14:paraId="157CB4B0" w14:textId="3805BF49" w:rsidR="004125BB" w:rsidRPr="00F32407" w:rsidRDefault="006D0DF1" w:rsidP="00011BFE">
      <w:pPr>
        <w:spacing w:line="480" w:lineRule="auto"/>
        <w:ind w:firstLine="708"/>
        <w:contextualSpacing/>
        <w:jc w:val="both"/>
        <w:rPr>
          <w:rFonts w:ascii="Arial" w:hAnsi="Arial" w:cs="Arial"/>
          <w:b/>
          <w:sz w:val="24"/>
        </w:rPr>
      </w:pPr>
      <w:r w:rsidRPr="00F32407">
        <w:rPr>
          <w:rFonts w:ascii="Arial" w:hAnsi="Arial" w:cs="Arial"/>
          <w:b/>
          <w:sz w:val="24"/>
        </w:rPr>
        <w:t>Adicionalmente, e</w:t>
      </w:r>
      <w:r w:rsidR="008F3510" w:rsidRPr="00F32407">
        <w:rPr>
          <w:rFonts w:ascii="Arial" w:hAnsi="Arial" w:cs="Arial"/>
          <w:b/>
          <w:sz w:val="24"/>
        </w:rPr>
        <w:t xml:space="preserve">ste promedio razonable </w:t>
      </w:r>
      <w:r w:rsidRPr="00F32407">
        <w:rPr>
          <w:rFonts w:ascii="Arial" w:hAnsi="Arial" w:cs="Arial"/>
          <w:b/>
          <w:sz w:val="24"/>
        </w:rPr>
        <w:t xml:space="preserve">de </w:t>
      </w:r>
      <w:r w:rsidR="006B677D" w:rsidRPr="00F32407">
        <w:rPr>
          <w:rFonts w:ascii="Arial" w:hAnsi="Arial" w:cs="Arial"/>
          <w:b/>
          <w:sz w:val="24"/>
        </w:rPr>
        <w:t>empleados y empl</w:t>
      </w:r>
      <w:r w:rsidR="00DD2DD6" w:rsidRPr="00F32407">
        <w:rPr>
          <w:rFonts w:ascii="Arial" w:hAnsi="Arial" w:cs="Arial"/>
          <w:b/>
          <w:sz w:val="24"/>
        </w:rPr>
        <w:t>e</w:t>
      </w:r>
      <w:r w:rsidR="006B677D" w:rsidRPr="00F32407">
        <w:rPr>
          <w:rFonts w:ascii="Arial" w:hAnsi="Arial" w:cs="Arial"/>
          <w:b/>
          <w:sz w:val="24"/>
        </w:rPr>
        <w:t>adas, jubilados y jubiladas</w:t>
      </w:r>
      <w:r w:rsidRPr="00F32407">
        <w:rPr>
          <w:rFonts w:ascii="Arial" w:hAnsi="Arial" w:cs="Arial"/>
          <w:b/>
          <w:sz w:val="24"/>
        </w:rPr>
        <w:t xml:space="preserve"> que quedaría pagando </w:t>
      </w:r>
      <w:r w:rsidR="004125BB" w:rsidRPr="00F32407">
        <w:rPr>
          <w:rFonts w:ascii="Arial" w:hAnsi="Arial" w:cs="Arial"/>
          <w:b/>
          <w:sz w:val="24"/>
        </w:rPr>
        <w:t>el impuesto</w:t>
      </w:r>
      <w:r w:rsidRPr="00F32407">
        <w:rPr>
          <w:rFonts w:ascii="Arial" w:hAnsi="Arial" w:cs="Arial"/>
          <w:b/>
          <w:sz w:val="24"/>
        </w:rPr>
        <w:t xml:space="preserve"> </w:t>
      </w:r>
      <w:r w:rsidR="008F3510" w:rsidRPr="00F32407">
        <w:rPr>
          <w:rFonts w:ascii="Arial" w:hAnsi="Arial" w:cs="Arial"/>
          <w:b/>
          <w:sz w:val="24"/>
        </w:rPr>
        <w:t>respet</w:t>
      </w:r>
      <w:r w:rsidR="00A676CD" w:rsidRPr="00F32407">
        <w:rPr>
          <w:rFonts w:ascii="Arial" w:hAnsi="Arial" w:cs="Arial"/>
          <w:b/>
          <w:sz w:val="24"/>
        </w:rPr>
        <w:t>a</w:t>
      </w:r>
      <w:r w:rsidR="008F3510" w:rsidRPr="00F32407">
        <w:rPr>
          <w:rFonts w:ascii="Arial" w:hAnsi="Arial" w:cs="Arial"/>
          <w:b/>
          <w:sz w:val="24"/>
        </w:rPr>
        <w:t xml:space="preserve"> </w:t>
      </w:r>
      <w:r w:rsidR="00234358" w:rsidRPr="00F32407">
        <w:rPr>
          <w:rFonts w:ascii="Arial" w:hAnsi="Arial" w:cs="Arial"/>
          <w:b/>
          <w:sz w:val="24"/>
        </w:rPr>
        <w:t>e</w:t>
      </w:r>
      <w:r w:rsidR="008F3510" w:rsidRPr="00F32407">
        <w:rPr>
          <w:rFonts w:ascii="Arial" w:hAnsi="Arial" w:cs="Arial"/>
          <w:b/>
          <w:sz w:val="24"/>
        </w:rPr>
        <w:t>l</w:t>
      </w:r>
      <w:r w:rsidR="00234358" w:rsidRPr="00F32407">
        <w:rPr>
          <w:rFonts w:ascii="Arial" w:hAnsi="Arial" w:cs="Arial"/>
          <w:b/>
          <w:sz w:val="24"/>
        </w:rPr>
        <w:t xml:space="preserve"> concepto de “progresividad”</w:t>
      </w:r>
      <w:r w:rsidR="004125BB" w:rsidRPr="00F32407">
        <w:rPr>
          <w:rFonts w:ascii="Arial" w:hAnsi="Arial" w:cs="Arial"/>
          <w:b/>
          <w:sz w:val="24"/>
        </w:rPr>
        <w:t>.</w:t>
      </w:r>
    </w:p>
    <w:p w14:paraId="4C476767" w14:textId="6C2C741D" w:rsidR="00A15D6E" w:rsidRPr="00F32407" w:rsidRDefault="00A15D6E" w:rsidP="00011BFE">
      <w:pPr>
        <w:spacing w:line="480" w:lineRule="auto"/>
        <w:ind w:firstLine="708"/>
        <w:contextualSpacing/>
        <w:jc w:val="both"/>
        <w:rPr>
          <w:rFonts w:ascii="Arial" w:hAnsi="Arial" w:cs="Arial"/>
          <w:sz w:val="24"/>
        </w:rPr>
      </w:pPr>
      <w:r w:rsidRPr="00F32407">
        <w:rPr>
          <w:rFonts w:ascii="Arial" w:hAnsi="Arial" w:cs="Arial"/>
          <w:sz w:val="24"/>
        </w:rPr>
        <w:t>Esto se ve claramente cuando se analiza cuantos empleados dejarían de pagar el impuesto por provincia.</w:t>
      </w:r>
    </w:p>
    <w:p w14:paraId="1DC67D33" w14:textId="17CAF25F" w:rsidR="00A15D6E" w:rsidRPr="00F32407" w:rsidRDefault="00A15D6E" w:rsidP="00011BFE">
      <w:pPr>
        <w:spacing w:line="480" w:lineRule="auto"/>
        <w:ind w:firstLine="708"/>
        <w:contextualSpacing/>
        <w:jc w:val="both"/>
        <w:rPr>
          <w:rFonts w:ascii="Arial" w:hAnsi="Arial" w:cs="Arial"/>
          <w:sz w:val="24"/>
        </w:rPr>
      </w:pPr>
      <w:r w:rsidRPr="00F32407">
        <w:rPr>
          <w:rFonts w:ascii="Arial" w:hAnsi="Arial" w:cs="Arial"/>
          <w:sz w:val="24"/>
        </w:rPr>
        <w:t xml:space="preserve">En efecto, en la Provincia de Buenos Aires dejarían de pagar el impuesto a las ganancias el </w:t>
      </w:r>
      <w:r w:rsidR="00603C1D" w:rsidRPr="00F32407">
        <w:rPr>
          <w:rFonts w:ascii="Arial" w:hAnsi="Arial" w:cs="Arial"/>
          <w:sz w:val="24"/>
        </w:rPr>
        <w:t>sesenta y siete</w:t>
      </w:r>
      <w:r w:rsidRPr="00F32407">
        <w:rPr>
          <w:rFonts w:ascii="Arial" w:hAnsi="Arial" w:cs="Arial"/>
          <w:sz w:val="24"/>
        </w:rPr>
        <w:t xml:space="preserve"> por ciento (</w:t>
      </w:r>
      <w:r w:rsidR="00603C1D" w:rsidRPr="00F32407">
        <w:rPr>
          <w:rFonts w:ascii="Arial" w:hAnsi="Arial" w:cs="Arial"/>
          <w:sz w:val="24"/>
        </w:rPr>
        <w:t>67</w:t>
      </w:r>
      <w:r w:rsidRPr="00F32407">
        <w:rPr>
          <w:rFonts w:ascii="Arial" w:hAnsi="Arial" w:cs="Arial"/>
          <w:sz w:val="24"/>
        </w:rPr>
        <w:t xml:space="preserve">%) de los trabajadores </w:t>
      </w:r>
      <w:r w:rsidR="00DD2DD6" w:rsidRPr="00F32407">
        <w:rPr>
          <w:rFonts w:ascii="Arial" w:hAnsi="Arial" w:cs="Arial"/>
          <w:sz w:val="24"/>
        </w:rPr>
        <w:t xml:space="preserve">y trabajadoras, </w:t>
      </w:r>
      <w:r w:rsidRPr="00F32407">
        <w:rPr>
          <w:rFonts w:ascii="Arial" w:hAnsi="Arial" w:cs="Arial"/>
          <w:sz w:val="24"/>
        </w:rPr>
        <w:t>jubilados</w:t>
      </w:r>
      <w:r w:rsidR="00DD2DD6" w:rsidRPr="00F32407">
        <w:rPr>
          <w:rFonts w:ascii="Arial" w:hAnsi="Arial" w:cs="Arial"/>
          <w:sz w:val="24"/>
        </w:rPr>
        <w:t xml:space="preserve"> y jubiladas</w:t>
      </w:r>
      <w:r w:rsidRPr="00F32407">
        <w:rPr>
          <w:rFonts w:ascii="Arial" w:hAnsi="Arial" w:cs="Arial"/>
          <w:sz w:val="24"/>
        </w:rPr>
        <w:t xml:space="preserve"> que lo deberían pagar a partir de enero.</w:t>
      </w:r>
      <w:r w:rsidR="00E87538" w:rsidRPr="00F32407">
        <w:rPr>
          <w:rFonts w:ascii="Arial" w:hAnsi="Arial" w:cs="Arial"/>
          <w:sz w:val="24"/>
        </w:rPr>
        <w:t xml:space="preserve"> </w:t>
      </w:r>
      <w:r w:rsidRPr="00F32407">
        <w:rPr>
          <w:rFonts w:ascii="Arial" w:hAnsi="Arial" w:cs="Arial"/>
          <w:sz w:val="24"/>
        </w:rPr>
        <w:t xml:space="preserve">Este porcentaje se eleva a cerca del </w:t>
      </w:r>
      <w:r w:rsidR="00603C1D" w:rsidRPr="00F32407">
        <w:rPr>
          <w:rFonts w:ascii="Arial" w:hAnsi="Arial" w:cs="Arial"/>
          <w:sz w:val="24"/>
        </w:rPr>
        <w:t>ochenta</w:t>
      </w:r>
      <w:r w:rsidRPr="00F32407">
        <w:rPr>
          <w:rFonts w:ascii="Arial" w:hAnsi="Arial" w:cs="Arial"/>
          <w:sz w:val="24"/>
        </w:rPr>
        <w:t xml:space="preserve"> (</w:t>
      </w:r>
      <w:r w:rsidR="00603C1D" w:rsidRPr="00F32407">
        <w:rPr>
          <w:rFonts w:ascii="Arial" w:hAnsi="Arial" w:cs="Arial"/>
          <w:sz w:val="24"/>
        </w:rPr>
        <w:t>8</w:t>
      </w:r>
      <w:r w:rsidR="00E87538" w:rsidRPr="00F32407">
        <w:rPr>
          <w:rFonts w:ascii="Arial" w:hAnsi="Arial" w:cs="Arial"/>
          <w:sz w:val="24"/>
        </w:rPr>
        <w:t>0</w:t>
      </w:r>
      <w:r w:rsidRPr="00F32407">
        <w:rPr>
          <w:rFonts w:ascii="Arial" w:hAnsi="Arial" w:cs="Arial"/>
          <w:sz w:val="24"/>
        </w:rPr>
        <w:t>%) para provincias como Formosa, Jujuy, La Rioja y Santiago del Estero.</w:t>
      </w:r>
    </w:p>
    <w:p w14:paraId="62BDCEA3" w14:textId="6B048261" w:rsidR="00A15D6E" w:rsidRPr="00F32407" w:rsidRDefault="00A15D6E" w:rsidP="00011BFE">
      <w:pPr>
        <w:spacing w:line="480" w:lineRule="auto"/>
        <w:ind w:firstLine="708"/>
        <w:contextualSpacing/>
        <w:jc w:val="both"/>
        <w:rPr>
          <w:rFonts w:ascii="Arial" w:hAnsi="Arial" w:cs="Arial"/>
          <w:sz w:val="24"/>
        </w:rPr>
      </w:pPr>
      <w:r w:rsidRPr="00F32407">
        <w:rPr>
          <w:rFonts w:ascii="Arial" w:hAnsi="Arial" w:cs="Arial"/>
          <w:sz w:val="24"/>
        </w:rPr>
        <w:t xml:space="preserve">El </w:t>
      </w:r>
      <w:r w:rsidR="00E22F6C" w:rsidRPr="00F32407">
        <w:rPr>
          <w:rFonts w:ascii="Arial" w:hAnsi="Arial" w:cs="Arial"/>
          <w:sz w:val="24"/>
        </w:rPr>
        <w:t>número</w:t>
      </w:r>
      <w:r w:rsidRPr="00F32407">
        <w:rPr>
          <w:rFonts w:ascii="Arial" w:hAnsi="Arial" w:cs="Arial"/>
          <w:sz w:val="24"/>
        </w:rPr>
        <w:t xml:space="preserve"> se reduce en las provincias amparadas por los beneficios previstos en el artículo 1° de la Ley N° 23.272 de “zona desfavorable” ya que esto se compensa con la deducción adicional del veintidós por ciento (22%) en las deducciones para estos trabajadores.</w:t>
      </w:r>
    </w:p>
    <w:p w14:paraId="26AD3D80" w14:textId="6909D099" w:rsidR="00A15D6E" w:rsidRPr="00F32407" w:rsidRDefault="00603C1D" w:rsidP="00603C1D">
      <w:pPr>
        <w:spacing w:line="480" w:lineRule="auto"/>
        <w:contextualSpacing/>
        <w:jc w:val="center"/>
        <w:rPr>
          <w:rFonts w:ascii="Arial" w:hAnsi="Arial" w:cs="Arial"/>
          <w:sz w:val="24"/>
        </w:rPr>
      </w:pPr>
      <w:r w:rsidRPr="00F32407">
        <w:rPr>
          <w:noProof/>
          <w:lang w:eastAsia="es-AR"/>
        </w:rPr>
        <w:lastRenderedPageBreak/>
        <w:drawing>
          <wp:inline distT="0" distB="0" distL="0" distR="0" wp14:anchorId="39F3D352" wp14:editId="0442FBBB">
            <wp:extent cx="5400040" cy="548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489575"/>
                    </a:xfrm>
                    <a:prstGeom prst="rect">
                      <a:avLst/>
                    </a:prstGeom>
                    <a:noFill/>
                    <a:ln>
                      <a:noFill/>
                    </a:ln>
                  </pic:spPr>
                </pic:pic>
              </a:graphicData>
            </a:graphic>
          </wp:inline>
        </w:drawing>
      </w:r>
    </w:p>
    <w:p w14:paraId="5F1D1BC2" w14:textId="0CD4E3F0" w:rsidR="00A15D6E" w:rsidRPr="00F32407" w:rsidRDefault="00A15D6E" w:rsidP="00011BFE">
      <w:pPr>
        <w:spacing w:line="480" w:lineRule="auto"/>
        <w:ind w:firstLine="708"/>
        <w:contextualSpacing/>
        <w:jc w:val="both"/>
        <w:rPr>
          <w:rFonts w:ascii="Arial" w:hAnsi="Arial" w:cs="Arial"/>
          <w:sz w:val="24"/>
        </w:rPr>
      </w:pPr>
      <w:r w:rsidRPr="00F32407">
        <w:rPr>
          <w:rFonts w:ascii="Arial" w:hAnsi="Arial" w:cs="Arial"/>
          <w:sz w:val="24"/>
        </w:rPr>
        <w:t>Si se lo mira en cantidad de trabajadores</w:t>
      </w:r>
      <w:r w:rsidR="006F1CC0" w:rsidRPr="00F32407">
        <w:rPr>
          <w:rFonts w:ascii="Arial" w:hAnsi="Arial" w:cs="Arial"/>
          <w:sz w:val="24"/>
        </w:rPr>
        <w:t xml:space="preserve"> y trabajadoras, </w:t>
      </w:r>
      <w:r w:rsidRPr="00F32407">
        <w:rPr>
          <w:rFonts w:ascii="Arial" w:hAnsi="Arial" w:cs="Arial"/>
          <w:sz w:val="24"/>
        </w:rPr>
        <w:t>jubilados</w:t>
      </w:r>
      <w:r w:rsidR="006F1CC0" w:rsidRPr="00F32407">
        <w:rPr>
          <w:rFonts w:ascii="Arial" w:hAnsi="Arial" w:cs="Arial"/>
          <w:sz w:val="24"/>
        </w:rPr>
        <w:t xml:space="preserve"> y jubiladas</w:t>
      </w:r>
      <w:r w:rsidRPr="00F32407">
        <w:rPr>
          <w:rFonts w:ascii="Arial" w:hAnsi="Arial" w:cs="Arial"/>
          <w:sz w:val="24"/>
        </w:rPr>
        <w:t xml:space="preserve"> que dejan de pagar el impuesto, el beneficio es altamente </w:t>
      </w:r>
      <w:r w:rsidR="006D0DF1" w:rsidRPr="00F32407">
        <w:rPr>
          <w:rFonts w:ascii="Arial" w:hAnsi="Arial" w:cs="Arial"/>
          <w:sz w:val="24"/>
        </w:rPr>
        <w:t>progresivo</w:t>
      </w:r>
      <w:r w:rsidRPr="00F32407">
        <w:rPr>
          <w:rFonts w:ascii="Arial" w:hAnsi="Arial" w:cs="Arial"/>
          <w:sz w:val="24"/>
        </w:rPr>
        <w:t>:</w:t>
      </w:r>
    </w:p>
    <w:p w14:paraId="7ABECD85" w14:textId="2C2712CB" w:rsidR="00A15D6E" w:rsidRPr="00F32407" w:rsidRDefault="00A15D6E" w:rsidP="00A15D6E">
      <w:pPr>
        <w:spacing w:line="480" w:lineRule="auto"/>
        <w:ind w:firstLine="708"/>
        <w:contextualSpacing/>
        <w:jc w:val="both"/>
        <w:rPr>
          <w:rFonts w:ascii="Arial" w:hAnsi="Arial" w:cs="Arial"/>
          <w:sz w:val="24"/>
        </w:rPr>
      </w:pPr>
      <w:r w:rsidRPr="00F32407">
        <w:rPr>
          <w:rFonts w:ascii="Arial" w:hAnsi="Arial" w:cs="Arial"/>
          <w:sz w:val="24"/>
        </w:rPr>
        <w:t xml:space="preserve">En la Provincia de Buenos Aires </w:t>
      </w:r>
      <w:r w:rsidR="00603C1D" w:rsidRPr="00F32407">
        <w:rPr>
          <w:rFonts w:ascii="Arial" w:hAnsi="Arial" w:cs="Arial"/>
          <w:sz w:val="24"/>
        </w:rPr>
        <w:t>5</w:t>
      </w:r>
      <w:r w:rsidR="00C21D3D" w:rsidRPr="00F32407">
        <w:rPr>
          <w:rFonts w:ascii="Arial" w:hAnsi="Arial" w:cs="Arial"/>
          <w:sz w:val="24"/>
        </w:rPr>
        <w:t>69</w:t>
      </w:r>
      <w:r w:rsidRPr="00F32407">
        <w:rPr>
          <w:rFonts w:ascii="Arial" w:hAnsi="Arial" w:cs="Arial"/>
          <w:sz w:val="24"/>
        </w:rPr>
        <w:t xml:space="preserve"> mil </w:t>
      </w:r>
      <w:r w:rsidR="006B677D" w:rsidRPr="00F32407">
        <w:rPr>
          <w:rFonts w:ascii="Arial" w:hAnsi="Arial" w:cs="Arial"/>
          <w:sz w:val="24"/>
        </w:rPr>
        <w:t>empleados y emp</w:t>
      </w:r>
      <w:r w:rsidR="00C21D3D" w:rsidRPr="00F32407">
        <w:rPr>
          <w:rFonts w:ascii="Arial" w:hAnsi="Arial" w:cs="Arial"/>
          <w:sz w:val="24"/>
        </w:rPr>
        <w:t>l</w:t>
      </w:r>
      <w:r w:rsidR="006B677D" w:rsidRPr="00F32407">
        <w:rPr>
          <w:rFonts w:ascii="Arial" w:hAnsi="Arial" w:cs="Arial"/>
          <w:sz w:val="24"/>
        </w:rPr>
        <w:t>eadas, jubilados y jubiladas</w:t>
      </w:r>
      <w:r w:rsidRPr="00F32407">
        <w:rPr>
          <w:rFonts w:ascii="Arial" w:hAnsi="Arial" w:cs="Arial"/>
          <w:sz w:val="24"/>
        </w:rPr>
        <w:t xml:space="preserve"> dejar</w:t>
      </w:r>
      <w:r w:rsidR="00A676CD" w:rsidRPr="00F32407">
        <w:rPr>
          <w:rFonts w:ascii="Arial" w:hAnsi="Arial" w:cs="Arial"/>
          <w:sz w:val="24"/>
        </w:rPr>
        <w:t>á</w:t>
      </w:r>
      <w:r w:rsidRPr="00F32407">
        <w:rPr>
          <w:rFonts w:ascii="Arial" w:hAnsi="Arial" w:cs="Arial"/>
          <w:sz w:val="24"/>
        </w:rPr>
        <w:t xml:space="preserve">n de pagar el impuesto, en </w:t>
      </w:r>
      <w:r w:rsidR="00E22F6C" w:rsidRPr="00F32407">
        <w:rPr>
          <w:rFonts w:ascii="Arial" w:hAnsi="Arial" w:cs="Arial"/>
          <w:sz w:val="24"/>
        </w:rPr>
        <w:t xml:space="preserve">Córdoba </w:t>
      </w:r>
      <w:r w:rsidR="00603C1D" w:rsidRPr="00F32407">
        <w:rPr>
          <w:rFonts w:ascii="Arial" w:hAnsi="Arial" w:cs="Arial"/>
          <w:sz w:val="24"/>
        </w:rPr>
        <w:t>103</w:t>
      </w:r>
      <w:r w:rsidRPr="00F32407">
        <w:rPr>
          <w:rFonts w:ascii="Arial" w:hAnsi="Arial" w:cs="Arial"/>
          <w:sz w:val="24"/>
        </w:rPr>
        <w:t xml:space="preserve"> mil, en Santa Fe </w:t>
      </w:r>
      <w:r w:rsidR="00603C1D" w:rsidRPr="00F32407">
        <w:rPr>
          <w:rFonts w:ascii="Arial" w:hAnsi="Arial" w:cs="Arial"/>
          <w:sz w:val="24"/>
        </w:rPr>
        <w:t>98</w:t>
      </w:r>
      <w:r w:rsidRPr="00F32407">
        <w:rPr>
          <w:rFonts w:ascii="Arial" w:hAnsi="Arial" w:cs="Arial"/>
          <w:sz w:val="24"/>
        </w:rPr>
        <w:t xml:space="preserve"> mil, en la Ciudad de Buenos Aires 1</w:t>
      </w:r>
      <w:r w:rsidR="00603C1D" w:rsidRPr="00F32407">
        <w:rPr>
          <w:rFonts w:ascii="Arial" w:hAnsi="Arial" w:cs="Arial"/>
          <w:sz w:val="24"/>
        </w:rPr>
        <w:t>58</w:t>
      </w:r>
      <w:r w:rsidRPr="00F32407">
        <w:rPr>
          <w:rFonts w:ascii="Arial" w:hAnsi="Arial" w:cs="Arial"/>
          <w:sz w:val="24"/>
        </w:rPr>
        <w:t xml:space="preserve"> mil y en Tucumán </w:t>
      </w:r>
      <w:r w:rsidR="00603C1D" w:rsidRPr="00F32407">
        <w:rPr>
          <w:rFonts w:ascii="Arial" w:hAnsi="Arial" w:cs="Arial"/>
          <w:sz w:val="24"/>
        </w:rPr>
        <w:t>30</w:t>
      </w:r>
      <w:r w:rsidRPr="00F32407">
        <w:rPr>
          <w:rFonts w:ascii="Arial" w:hAnsi="Arial" w:cs="Arial"/>
          <w:sz w:val="24"/>
        </w:rPr>
        <w:t xml:space="preserve"> mil, entre otras Provincias.</w:t>
      </w:r>
    </w:p>
    <w:p w14:paraId="04DF64AD" w14:textId="150BF3B7" w:rsidR="00FC1702" w:rsidRPr="00F32407" w:rsidRDefault="00FC1702" w:rsidP="00A15D6E">
      <w:pPr>
        <w:spacing w:line="480" w:lineRule="auto"/>
        <w:ind w:firstLine="708"/>
        <w:contextualSpacing/>
        <w:jc w:val="both"/>
        <w:rPr>
          <w:rFonts w:ascii="Arial" w:hAnsi="Arial" w:cs="Arial"/>
          <w:sz w:val="24"/>
        </w:rPr>
      </w:pPr>
      <w:r w:rsidRPr="00F32407">
        <w:rPr>
          <w:rFonts w:ascii="Arial" w:hAnsi="Arial" w:cs="Arial"/>
          <w:sz w:val="24"/>
        </w:rPr>
        <w:t>Analizado desde el punto de vista de la actividad del empleador</w:t>
      </w:r>
      <w:r w:rsidR="006F1CC0" w:rsidRPr="00F32407">
        <w:rPr>
          <w:rFonts w:ascii="Arial" w:hAnsi="Arial" w:cs="Arial"/>
          <w:sz w:val="24"/>
        </w:rPr>
        <w:t xml:space="preserve"> y empleadora</w:t>
      </w:r>
      <w:r w:rsidR="008F3510" w:rsidRPr="00F32407">
        <w:rPr>
          <w:rStyle w:val="Refdenotaalpie"/>
          <w:rFonts w:ascii="Arial" w:hAnsi="Arial" w:cs="Arial"/>
          <w:sz w:val="24"/>
        </w:rPr>
        <w:footnoteReference w:id="3"/>
      </w:r>
      <w:r w:rsidRPr="00F32407">
        <w:rPr>
          <w:rFonts w:ascii="Arial" w:hAnsi="Arial" w:cs="Arial"/>
          <w:sz w:val="24"/>
        </w:rPr>
        <w:t>, también resulta progresivo el esquema propuesto:</w:t>
      </w:r>
    </w:p>
    <w:p w14:paraId="0925EFFB" w14:textId="3532C062" w:rsidR="00FC1702" w:rsidRPr="00F32407" w:rsidRDefault="00FC1702" w:rsidP="00FC1702">
      <w:pPr>
        <w:pStyle w:val="Prrafodelista"/>
        <w:numPr>
          <w:ilvl w:val="0"/>
          <w:numId w:val="9"/>
        </w:numPr>
        <w:spacing w:line="480" w:lineRule="auto"/>
        <w:jc w:val="both"/>
        <w:rPr>
          <w:rFonts w:ascii="Arial" w:hAnsi="Arial" w:cs="Arial"/>
          <w:sz w:val="24"/>
        </w:rPr>
      </w:pPr>
      <w:r w:rsidRPr="00F32407">
        <w:rPr>
          <w:rFonts w:ascii="Arial" w:hAnsi="Arial" w:cs="Arial"/>
          <w:sz w:val="24"/>
        </w:rPr>
        <w:lastRenderedPageBreak/>
        <w:t xml:space="preserve">Para el caso de INDUSTRIA MANUFACTURERA, cerca de </w:t>
      </w:r>
      <w:r w:rsidR="00603C1D" w:rsidRPr="00F32407">
        <w:rPr>
          <w:rFonts w:ascii="Arial" w:hAnsi="Arial" w:cs="Arial"/>
          <w:sz w:val="24"/>
        </w:rPr>
        <w:t>179</w:t>
      </w:r>
      <w:r w:rsidRPr="00F32407">
        <w:rPr>
          <w:rFonts w:ascii="Arial" w:hAnsi="Arial" w:cs="Arial"/>
          <w:sz w:val="24"/>
        </w:rPr>
        <w:t xml:space="preserve"> mil empleados</w:t>
      </w:r>
      <w:r w:rsidR="006F1CC0" w:rsidRPr="00F32407">
        <w:rPr>
          <w:rFonts w:ascii="Arial" w:hAnsi="Arial" w:cs="Arial"/>
          <w:sz w:val="24"/>
        </w:rPr>
        <w:t xml:space="preserve"> y empleadas</w:t>
      </w:r>
      <w:r w:rsidRPr="00F32407">
        <w:rPr>
          <w:rFonts w:ascii="Arial" w:hAnsi="Arial" w:cs="Arial"/>
          <w:sz w:val="24"/>
        </w:rPr>
        <w:t xml:space="preserve"> dejarían de pagar el impuesto (un </w:t>
      </w:r>
      <w:r w:rsidR="00603C1D" w:rsidRPr="00F32407">
        <w:rPr>
          <w:rFonts w:ascii="Arial" w:hAnsi="Arial" w:cs="Arial"/>
          <w:sz w:val="24"/>
        </w:rPr>
        <w:t>58</w:t>
      </w:r>
      <w:r w:rsidRPr="00F32407">
        <w:rPr>
          <w:rFonts w:ascii="Arial" w:hAnsi="Arial" w:cs="Arial"/>
          <w:sz w:val="24"/>
        </w:rPr>
        <w:t>% de los que pagan actualmente).</w:t>
      </w:r>
    </w:p>
    <w:p w14:paraId="0F742D54" w14:textId="323FD454" w:rsidR="00FC1702" w:rsidRPr="00F32407" w:rsidRDefault="00FC1702" w:rsidP="00FC1702">
      <w:pPr>
        <w:pStyle w:val="Prrafodelista"/>
        <w:numPr>
          <w:ilvl w:val="0"/>
          <w:numId w:val="9"/>
        </w:numPr>
        <w:spacing w:line="480" w:lineRule="auto"/>
        <w:jc w:val="both"/>
        <w:rPr>
          <w:rFonts w:ascii="Arial" w:hAnsi="Arial" w:cs="Arial"/>
          <w:sz w:val="24"/>
        </w:rPr>
      </w:pPr>
      <w:r w:rsidRPr="00F32407">
        <w:rPr>
          <w:rFonts w:ascii="Arial" w:hAnsi="Arial" w:cs="Arial"/>
          <w:sz w:val="24"/>
        </w:rPr>
        <w:t>En el rubro de SERVICIOS DE TRANSPORTE y</w:t>
      </w:r>
      <w:r w:rsidR="008855BD" w:rsidRPr="00F32407">
        <w:rPr>
          <w:rFonts w:ascii="Arial" w:hAnsi="Arial" w:cs="Arial"/>
          <w:sz w:val="24"/>
        </w:rPr>
        <w:t xml:space="preserve"> </w:t>
      </w:r>
      <w:r w:rsidRPr="00F32407">
        <w:rPr>
          <w:rFonts w:ascii="Arial" w:hAnsi="Arial" w:cs="Arial"/>
          <w:sz w:val="24"/>
        </w:rPr>
        <w:t xml:space="preserve">ALMACENAMIENTO, dejarían de pagarlo </w:t>
      </w:r>
      <w:r w:rsidR="00E87538" w:rsidRPr="00F32407">
        <w:rPr>
          <w:rFonts w:ascii="Arial" w:hAnsi="Arial" w:cs="Arial"/>
          <w:sz w:val="24"/>
        </w:rPr>
        <w:t>1</w:t>
      </w:r>
      <w:r w:rsidR="00603C1D" w:rsidRPr="00F32407">
        <w:rPr>
          <w:rFonts w:ascii="Arial" w:hAnsi="Arial" w:cs="Arial"/>
          <w:sz w:val="24"/>
        </w:rPr>
        <w:t>3</w:t>
      </w:r>
      <w:r w:rsidR="00C21D3D" w:rsidRPr="00F32407">
        <w:rPr>
          <w:rFonts w:ascii="Arial" w:hAnsi="Arial" w:cs="Arial"/>
          <w:sz w:val="24"/>
        </w:rPr>
        <w:t>3</w:t>
      </w:r>
      <w:r w:rsidRPr="00F32407">
        <w:rPr>
          <w:rFonts w:ascii="Arial" w:hAnsi="Arial" w:cs="Arial"/>
          <w:sz w:val="24"/>
        </w:rPr>
        <w:t xml:space="preserve"> mil empleados </w:t>
      </w:r>
      <w:r w:rsidR="006F1CC0" w:rsidRPr="00F32407">
        <w:rPr>
          <w:rFonts w:ascii="Arial" w:hAnsi="Arial" w:cs="Arial"/>
          <w:sz w:val="24"/>
        </w:rPr>
        <w:t xml:space="preserve">y empleadas </w:t>
      </w:r>
      <w:r w:rsidRPr="00F32407">
        <w:rPr>
          <w:rFonts w:ascii="Arial" w:hAnsi="Arial" w:cs="Arial"/>
          <w:sz w:val="24"/>
        </w:rPr>
        <w:t xml:space="preserve">aproximadamente (un </w:t>
      </w:r>
      <w:r w:rsidR="00603C1D" w:rsidRPr="00F32407">
        <w:rPr>
          <w:rFonts w:ascii="Arial" w:hAnsi="Arial" w:cs="Arial"/>
          <w:sz w:val="24"/>
        </w:rPr>
        <w:t>65</w:t>
      </w:r>
      <w:r w:rsidRPr="00F32407">
        <w:rPr>
          <w:rFonts w:ascii="Arial" w:hAnsi="Arial" w:cs="Arial"/>
          <w:sz w:val="24"/>
        </w:rPr>
        <w:t>%).</w:t>
      </w:r>
    </w:p>
    <w:p w14:paraId="76FBAB61" w14:textId="5FEDEF22" w:rsidR="00FC1702" w:rsidRPr="00F32407" w:rsidRDefault="00FC1702" w:rsidP="00FC1702">
      <w:pPr>
        <w:pStyle w:val="Prrafodelista"/>
        <w:numPr>
          <w:ilvl w:val="0"/>
          <w:numId w:val="9"/>
        </w:numPr>
        <w:spacing w:line="480" w:lineRule="auto"/>
        <w:jc w:val="both"/>
        <w:rPr>
          <w:rFonts w:ascii="Arial" w:hAnsi="Arial" w:cs="Arial"/>
          <w:sz w:val="24"/>
        </w:rPr>
      </w:pPr>
      <w:r w:rsidRPr="00F32407">
        <w:rPr>
          <w:rFonts w:ascii="Arial" w:hAnsi="Arial" w:cs="Arial"/>
          <w:sz w:val="24"/>
        </w:rPr>
        <w:t xml:space="preserve">Para los empleados de COMERCIO AL POR MAYOR Y AL POR MENOR, aproximadamente </w:t>
      </w:r>
      <w:r w:rsidR="00603C1D" w:rsidRPr="00F32407">
        <w:rPr>
          <w:rFonts w:ascii="Arial" w:hAnsi="Arial" w:cs="Arial"/>
          <w:sz w:val="24"/>
        </w:rPr>
        <w:t>106</w:t>
      </w:r>
      <w:r w:rsidRPr="00F32407">
        <w:rPr>
          <w:rFonts w:ascii="Arial" w:hAnsi="Arial" w:cs="Arial"/>
          <w:sz w:val="24"/>
        </w:rPr>
        <w:t xml:space="preserve"> mil </w:t>
      </w:r>
      <w:r w:rsidR="00E22F6C" w:rsidRPr="00F32407">
        <w:rPr>
          <w:rFonts w:ascii="Arial" w:hAnsi="Arial" w:cs="Arial"/>
          <w:sz w:val="24"/>
        </w:rPr>
        <w:t>serían</w:t>
      </w:r>
      <w:r w:rsidRPr="00F32407">
        <w:rPr>
          <w:rFonts w:ascii="Arial" w:hAnsi="Arial" w:cs="Arial"/>
          <w:sz w:val="24"/>
        </w:rPr>
        <w:t xml:space="preserve"> los beneficiados </w:t>
      </w:r>
      <w:r w:rsidR="006F1CC0" w:rsidRPr="00F32407">
        <w:rPr>
          <w:rFonts w:ascii="Arial" w:hAnsi="Arial" w:cs="Arial"/>
          <w:sz w:val="24"/>
        </w:rPr>
        <w:t xml:space="preserve">y beneficiadas </w:t>
      </w:r>
      <w:r w:rsidRPr="00F32407">
        <w:rPr>
          <w:rFonts w:ascii="Arial" w:hAnsi="Arial" w:cs="Arial"/>
          <w:sz w:val="24"/>
        </w:rPr>
        <w:t>con la liberación de impuestos (</w:t>
      </w:r>
      <w:r w:rsidR="00603C1D" w:rsidRPr="00F32407">
        <w:rPr>
          <w:rFonts w:ascii="Arial" w:hAnsi="Arial" w:cs="Arial"/>
          <w:sz w:val="24"/>
        </w:rPr>
        <w:t>74</w:t>
      </w:r>
      <w:r w:rsidRPr="00F32407">
        <w:rPr>
          <w:rFonts w:ascii="Arial" w:hAnsi="Arial" w:cs="Arial"/>
          <w:sz w:val="24"/>
        </w:rPr>
        <w:t>%).</w:t>
      </w:r>
    </w:p>
    <w:p w14:paraId="2FEAAD76" w14:textId="0B99E8D6" w:rsidR="00FC1702" w:rsidRPr="00F32407" w:rsidRDefault="00FC1702" w:rsidP="00FC1702">
      <w:pPr>
        <w:pStyle w:val="Prrafodelista"/>
        <w:numPr>
          <w:ilvl w:val="0"/>
          <w:numId w:val="9"/>
        </w:numPr>
        <w:spacing w:line="480" w:lineRule="auto"/>
        <w:jc w:val="both"/>
        <w:rPr>
          <w:rFonts w:ascii="Arial" w:hAnsi="Arial" w:cs="Arial"/>
          <w:sz w:val="24"/>
        </w:rPr>
      </w:pPr>
      <w:r w:rsidRPr="00F32407">
        <w:rPr>
          <w:rFonts w:ascii="Arial" w:hAnsi="Arial" w:cs="Arial"/>
          <w:sz w:val="24"/>
        </w:rPr>
        <w:t xml:space="preserve">INTERMEDIACION FINANCIERA Y OTROS SERVICIOS FINANCIEROS: alrededor de </w:t>
      </w:r>
      <w:r w:rsidR="00603C1D" w:rsidRPr="00F32407">
        <w:rPr>
          <w:rFonts w:ascii="Arial" w:hAnsi="Arial" w:cs="Arial"/>
          <w:sz w:val="24"/>
        </w:rPr>
        <w:t>4</w:t>
      </w:r>
      <w:r w:rsidR="00C21D3D" w:rsidRPr="00F32407">
        <w:rPr>
          <w:rFonts w:ascii="Arial" w:hAnsi="Arial" w:cs="Arial"/>
          <w:sz w:val="24"/>
        </w:rPr>
        <w:t>8</w:t>
      </w:r>
      <w:r w:rsidRPr="00F32407">
        <w:rPr>
          <w:rFonts w:ascii="Arial" w:hAnsi="Arial" w:cs="Arial"/>
          <w:sz w:val="24"/>
        </w:rPr>
        <w:t xml:space="preserve"> mil empleados</w:t>
      </w:r>
      <w:r w:rsidR="006F1CC0" w:rsidRPr="00F32407">
        <w:rPr>
          <w:rFonts w:ascii="Arial" w:hAnsi="Arial" w:cs="Arial"/>
          <w:sz w:val="24"/>
        </w:rPr>
        <w:t xml:space="preserve"> y empleadas </w:t>
      </w:r>
      <w:r w:rsidRPr="00F32407">
        <w:rPr>
          <w:rFonts w:ascii="Arial" w:hAnsi="Arial" w:cs="Arial"/>
          <w:sz w:val="24"/>
        </w:rPr>
        <w:t>dejarían de pagar el impuesto a las ganancias (</w:t>
      </w:r>
      <w:r w:rsidR="00603C1D" w:rsidRPr="00F32407">
        <w:rPr>
          <w:rFonts w:ascii="Arial" w:hAnsi="Arial" w:cs="Arial"/>
          <w:sz w:val="24"/>
        </w:rPr>
        <w:t>46</w:t>
      </w:r>
      <w:r w:rsidRPr="00F32407">
        <w:rPr>
          <w:rFonts w:ascii="Arial" w:hAnsi="Arial" w:cs="Arial"/>
          <w:sz w:val="24"/>
        </w:rPr>
        <w:t>%).</w:t>
      </w:r>
    </w:p>
    <w:p w14:paraId="590D6035" w14:textId="7300CCA2" w:rsidR="00FC1702" w:rsidRPr="00F32407" w:rsidRDefault="00FC1702" w:rsidP="00FC1702">
      <w:pPr>
        <w:pStyle w:val="Prrafodelista"/>
        <w:numPr>
          <w:ilvl w:val="0"/>
          <w:numId w:val="9"/>
        </w:numPr>
        <w:spacing w:line="480" w:lineRule="auto"/>
        <w:jc w:val="both"/>
        <w:rPr>
          <w:rFonts w:ascii="Arial" w:hAnsi="Arial" w:cs="Arial"/>
          <w:sz w:val="24"/>
        </w:rPr>
      </w:pPr>
      <w:r w:rsidRPr="00F32407">
        <w:rPr>
          <w:rFonts w:ascii="Arial" w:hAnsi="Arial" w:cs="Arial"/>
          <w:sz w:val="24"/>
        </w:rPr>
        <w:t xml:space="preserve">Otro rubro que acompaña el crecimiento del país se vería beneficiado: CONSTRUCCION, cerca de </w:t>
      </w:r>
      <w:r w:rsidR="00E87538" w:rsidRPr="00F32407">
        <w:rPr>
          <w:rFonts w:ascii="Arial" w:hAnsi="Arial" w:cs="Arial"/>
          <w:sz w:val="24"/>
        </w:rPr>
        <w:t>2</w:t>
      </w:r>
      <w:r w:rsidR="00603C1D" w:rsidRPr="00F32407">
        <w:rPr>
          <w:rFonts w:ascii="Arial" w:hAnsi="Arial" w:cs="Arial"/>
          <w:sz w:val="24"/>
        </w:rPr>
        <w:t>7</w:t>
      </w:r>
      <w:r w:rsidRPr="00F32407">
        <w:rPr>
          <w:rFonts w:ascii="Arial" w:hAnsi="Arial" w:cs="Arial"/>
          <w:sz w:val="24"/>
        </w:rPr>
        <w:t xml:space="preserve"> mil </w:t>
      </w:r>
      <w:r w:rsidR="006F1CC0" w:rsidRPr="00F32407">
        <w:rPr>
          <w:rFonts w:ascii="Arial" w:hAnsi="Arial" w:cs="Arial"/>
          <w:sz w:val="24"/>
        </w:rPr>
        <w:t>trabajadores y trabajadoras</w:t>
      </w:r>
      <w:r w:rsidRPr="00F32407">
        <w:rPr>
          <w:rFonts w:ascii="Arial" w:hAnsi="Arial" w:cs="Arial"/>
          <w:sz w:val="24"/>
        </w:rPr>
        <w:t xml:space="preserve"> dejarían de pagarlo, aproximadamente un </w:t>
      </w:r>
      <w:r w:rsidR="00603C1D" w:rsidRPr="00F32407">
        <w:rPr>
          <w:rFonts w:ascii="Arial" w:hAnsi="Arial" w:cs="Arial"/>
          <w:sz w:val="24"/>
        </w:rPr>
        <w:t>54</w:t>
      </w:r>
      <w:r w:rsidRPr="00F32407">
        <w:rPr>
          <w:rFonts w:ascii="Arial" w:hAnsi="Arial" w:cs="Arial"/>
          <w:sz w:val="24"/>
        </w:rPr>
        <w:t>% de los que actualmente lo pagan.</w:t>
      </w:r>
    </w:p>
    <w:p w14:paraId="7130B102" w14:textId="5ACEF8A2" w:rsidR="00011BFE" w:rsidRPr="00F32407" w:rsidRDefault="00011BFE" w:rsidP="00011BFE">
      <w:pPr>
        <w:spacing w:line="480" w:lineRule="auto"/>
        <w:ind w:firstLine="708"/>
        <w:contextualSpacing/>
        <w:jc w:val="both"/>
        <w:rPr>
          <w:rFonts w:ascii="Arial" w:hAnsi="Arial" w:cs="Arial"/>
          <w:b/>
          <w:sz w:val="24"/>
        </w:rPr>
      </w:pPr>
      <w:r w:rsidRPr="00F32407">
        <w:rPr>
          <w:rFonts w:ascii="Arial" w:hAnsi="Arial" w:cs="Arial"/>
          <w:b/>
          <w:sz w:val="24"/>
        </w:rPr>
        <w:t xml:space="preserve">Esto representa un esquema altamente progresivo donde el esfuerzo fiscal de </w:t>
      </w:r>
      <w:r w:rsidR="00A15D6E" w:rsidRPr="00F32407">
        <w:rPr>
          <w:rFonts w:ascii="Arial" w:hAnsi="Arial" w:cs="Arial"/>
          <w:b/>
          <w:sz w:val="24"/>
        </w:rPr>
        <w:t xml:space="preserve">pesos </w:t>
      </w:r>
      <w:r w:rsidR="008855BD" w:rsidRPr="00F32407">
        <w:rPr>
          <w:rFonts w:ascii="Arial" w:hAnsi="Arial" w:cs="Arial"/>
          <w:b/>
          <w:sz w:val="24"/>
        </w:rPr>
        <w:t xml:space="preserve">cuarenta </w:t>
      </w:r>
      <w:r w:rsidR="00A15D6E" w:rsidRPr="00F32407">
        <w:rPr>
          <w:rFonts w:ascii="Arial" w:hAnsi="Arial" w:cs="Arial"/>
          <w:b/>
          <w:sz w:val="24"/>
        </w:rPr>
        <w:t>mil millones (</w:t>
      </w:r>
      <w:r w:rsidRPr="00F32407">
        <w:rPr>
          <w:rFonts w:ascii="Arial" w:hAnsi="Arial" w:cs="Arial"/>
          <w:b/>
          <w:sz w:val="24"/>
        </w:rPr>
        <w:t xml:space="preserve">$ </w:t>
      </w:r>
      <w:r w:rsidR="008855BD" w:rsidRPr="00F32407">
        <w:rPr>
          <w:rFonts w:ascii="Arial" w:hAnsi="Arial" w:cs="Arial"/>
          <w:b/>
          <w:sz w:val="24"/>
        </w:rPr>
        <w:t>4</w:t>
      </w:r>
      <w:r w:rsidR="00603C1D" w:rsidRPr="00F32407">
        <w:rPr>
          <w:rFonts w:ascii="Arial" w:hAnsi="Arial" w:cs="Arial"/>
          <w:b/>
          <w:sz w:val="24"/>
        </w:rPr>
        <w:t>0</w:t>
      </w:r>
      <w:r w:rsidRPr="00F32407">
        <w:rPr>
          <w:rFonts w:ascii="Arial" w:hAnsi="Arial" w:cs="Arial"/>
          <w:b/>
          <w:sz w:val="24"/>
        </w:rPr>
        <w:t>.000 millones</w:t>
      </w:r>
      <w:r w:rsidR="00A15D6E" w:rsidRPr="00F32407">
        <w:rPr>
          <w:rFonts w:ascii="Arial" w:hAnsi="Arial" w:cs="Arial"/>
          <w:b/>
          <w:sz w:val="24"/>
        </w:rPr>
        <w:t>)</w:t>
      </w:r>
      <w:r w:rsidRPr="00F32407">
        <w:rPr>
          <w:rFonts w:ascii="Arial" w:hAnsi="Arial" w:cs="Arial"/>
          <w:b/>
          <w:sz w:val="24"/>
        </w:rPr>
        <w:t xml:space="preserve"> en el año se va a destinar al “bolsillo” del trabajador </w:t>
      </w:r>
      <w:r w:rsidR="00C21D3D" w:rsidRPr="00F32407">
        <w:rPr>
          <w:rFonts w:ascii="Arial" w:hAnsi="Arial" w:cs="Arial"/>
          <w:b/>
          <w:sz w:val="24"/>
        </w:rPr>
        <w:t xml:space="preserve">y trabajadoras, </w:t>
      </w:r>
      <w:r w:rsidRPr="00F32407">
        <w:rPr>
          <w:rFonts w:ascii="Arial" w:hAnsi="Arial" w:cs="Arial"/>
          <w:b/>
          <w:sz w:val="24"/>
        </w:rPr>
        <w:t>jubilado</w:t>
      </w:r>
      <w:r w:rsidR="00C21D3D" w:rsidRPr="00F32407">
        <w:rPr>
          <w:rFonts w:ascii="Arial" w:hAnsi="Arial" w:cs="Arial"/>
          <w:b/>
          <w:sz w:val="24"/>
        </w:rPr>
        <w:t xml:space="preserve"> y jubilada</w:t>
      </w:r>
      <w:r w:rsidRPr="00F32407">
        <w:rPr>
          <w:rFonts w:ascii="Arial" w:hAnsi="Arial" w:cs="Arial"/>
          <w:b/>
          <w:sz w:val="24"/>
        </w:rPr>
        <w:t xml:space="preserve"> que destina la mayor parte de su ingreso al consumo, generando una política virtuosa de mayor consumo y demanda.</w:t>
      </w:r>
    </w:p>
    <w:bookmarkEnd w:id="1"/>
    <w:p w14:paraId="0D536DE2" w14:textId="77777777" w:rsidR="00DB7BA6" w:rsidRPr="00F32407" w:rsidRDefault="001C5478" w:rsidP="001C5478">
      <w:pPr>
        <w:spacing w:line="480" w:lineRule="auto"/>
        <w:ind w:firstLine="708"/>
        <w:contextualSpacing/>
        <w:jc w:val="both"/>
        <w:rPr>
          <w:rFonts w:ascii="Arial" w:hAnsi="Arial" w:cs="Arial"/>
          <w:sz w:val="24"/>
        </w:rPr>
      </w:pPr>
      <w:r w:rsidRPr="00F32407">
        <w:rPr>
          <w:rFonts w:ascii="Arial" w:hAnsi="Arial" w:cs="Arial"/>
          <w:sz w:val="24"/>
        </w:rPr>
        <w:t xml:space="preserve">Por los motivos expuestos, solicitamos el acompañamiento del presente proyecto. </w:t>
      </w:r>
      <w:bookmarkEnd w:id="0"/>
    </w:p>
    <w:sectPr w:rsidR="00DB7BA6" w:rsidRPr="00F32407" w:rsidSect="00BF4F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577D" w14:textId="77777777" w:rsidR="006430AA" w:rsidRDefault="006430AA" w:rsidP="00931A3B">
      <w:pPr>
        <w:spacing w:after="0" w:line="240" w:lineRule="auto"/>
      </w:pPr>
      <w:r>
        <w:separator/>
      </w:r>
    </w:p>
  </w:endnote>
  <w:endnote w:type="continuationSeparator" w:id="0">
    <w:p w14:paraId="77303E89" w14:textId="77777777" w:rsidR="006430AA" w:rsidRDefault="006430AA" w:rsidP="0093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9DDA" w14:textId="77777777" w:rsidR="006430AA" w:rsidRDefault="006430AA" w:rsidP="00931A3B">
      <w:pPr>
        <w:spacing w:after="0" w:line="240" w:lineRule="auto"/>
      </w:pPr>
      <w:r>
        <w:separator/>
      </w:r>
    </w:p>
  </w:footnote>
  <w:footnote w:type="continuationSeparator" w:id="0">
    <w:p w14:paraId="6171E103" w14:textId="77777777" w:rsidR="006430AA" w:rsidRDefault="006430AA" w:rsidP="00931A3B">
      <w:pPr>
        <w:spacing w:after="0" w:line="240" w:lineRule="auto"/>
      </w:pPr>
      <w:r>
        <w:continuationSeparator/>
      </w:r>
    </w:p>
  </w:footnote>
  <w:footnote w:id="1">
    <w:p w14:paraId="15EE1750" w14:textId="77777777" w:rsidR="008F3510" w:rsidRDefault="008F3510">
      <w:pPr>
        <w:pStyle w:val="Textonotapie"/>
      </w:pPr>
      <w:r>
        <w:rPr>
          <w:rStyle w:val="Refdenotaalpie"/>
        </w:rPr>
        <w:footnoteRef/>
      </w:r>
      <w:r>
        <w:t xml:space="preserve"> Sistema Integrado Previsional Argentino.</w:t>
      </w:r>
    </w:p>
  </w:footnote>
  <w:footnote w:id="2">
    <w:p w14:paraId="6A01173A" w14:textId="77777777" w:rsidR="00931A3B" w:rsidRDefault="00931A3B" w:rsidP="00931A3B">
      <w:pPr>
        <w:pStyle w:val="Textonotapie"/>
        <w:jc w:val="both"/>
      </w:pPr>
      <w:r>
        <w:rPr>
          <w:rStyle w:val="Refdenotaalpie"/>
        </w:rPr>
        <w:footnoteRef/>
      </w:r>
      <w:r>
        <w:t xml:space="preserve"> * Hasta 2014 s/ registros AFIP.</w:t>
      </w:r>
      <w:r>
        <w:tab/>
      </w:r>
      <w:r>
        <w:tab/>
      </w:r>
      <w:r>
        <w:tab/>
      </w:r>
    </w:p>
    <w:p w14:paraId="46E4EAA1" w14:textId="77777777" w:rsidR="00931A3B" w:rsidRDefault="00931A3B" w:rsidP="00931A3B">
      <w:pPr>
        <w:pStyle w:val="Textonotapie"/>
        <w:jc w:val="both"/>
      </w:pPr>
      <w:r>
        <w:t>** 2015 en adelante cantidad de empleados s/ Min. Trabajo T.2.2. "Trabajadores registrados según modalidad ocupacional principal. Total país" y cantidad de retenidos s/ AFIP.</w:t>
      </w:r>
    </w:p>
    <w:p w14:paraId="570A052B" w14:textId="77777777" w:rsidR="00931A3B" w:rsidRDefault="00931A3B" w:rsidP="00931A3B">
      <w:pPr>
        <w:pStyle w:val="Textonotapie"/>
        <w:jc w:val="both"/>
      </w:pPr>
      <w:r>
        <w:t>*** Cantidad de retenidos incluye jubilados.</w:t>
      </w:r>
      <w:r>
        <w:tab/>
      </w:r>
      <w:r>
        <w:tab/>
      </w:r>
      <w:r>
        <w:tab/>
      </w:r>
    </w:p>
    <w:p w14:paraId="367524EE" w14:textId="77777777" w:rsidR="00931A3B" w:rsidRDefault="00931A3B" w:rsidP="00931A3B">
      <w:pPr>
        <w:pStyle w:val="Textonotapie"/>
        <w:jc w:val="both"/>
      </w:pPr>
      <w:r>
        <w:t xml:space="preserve"> **** Cantidad de empleados hasta setiembre 2020 y cantidad de retenidos hasta octubre 2020.</w:t>
      </w:r>
    </w:p>
    <w:p w14:paraId="47167DED" w14:textId="77777777" w:rsidR="00931A3B" w:rsidRDefault="00931A3B" w:rsidP="00931A3B">
      <w:pPr>
        <w:pStyle w:val="Textonotapie"/>
        <w:jc w:val="both"/>
      </w:pPr>
      <w:r>
        <w:t>***** La Cantidad de retenidos incluye jubilados.</w:t>
      </w:r>
      <w:r>
        <w:tab/>
      </w:r>
    </w:p>
  </w:footnote>
  <w:footnote w:id="3">
    <w:p w14:paraId="44E9C12B" w14:textId="77777777" w:rsidR="008F3510" w:rsidRDefault="008F3510">
      <w:pPr>
        <w:pStyle w:val="Textonotapie"/>
      </w:pPr>
      <w:r>
        <w:rPr>
          <w:rStyle w:val="Refdenotaalpie"/>
        </w:rPr>
        <w:footnoteRef/>
      </w:r>
      <w:r>
        <w:t xml:space="preserve"> Analizado considerando la actividad declarada por el empleador.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2439"/>
    <w:multiLevelType w:val="hybridMultilevel"/>
    <w:tmpl w:val="006ECADC"/>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2A215E6D"/>
    <w:multiLevelType w:val="hybridMultilevel"/>
    <w:tmpl w:val="5AC6FAB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35F53371"/>
    <w:multiLevelType w:val="hybridMultilevel"/>
    <w:tmpl w:val="98EE4C6C"/>
    <w:lvl w:ilvl="0" w:tplc="859E95A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15:restartNumberingAfterBreak="0">
    <w:nsid w:val="614D0780"/>
    <w:multiLevelType w:val="hybridMultilevel"/>
    <w:tmpl w:val="027218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7EE6473"/>
    <w:multiLevelType w:val="hybridMultilevel"/>
    <w:tmpl w:val="874E2B64"/>
    <w:lvl w:ilvl="0" w:tplc="A9E2D978">
      <w:start w:val="1"/>
      <w:numFmt w:val="low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15:restartNumberingAfterBreak="0">
    <w:nsid w:val="6A4649DF"/>
    <w:multiLevelType w:val="hybridMultilevel"/>
    <w:tmpl w:val="04AE0830"/>
    <w:lvl w:ilvl="0" w:tplc="EABE03FA">
      <w:start w:val="1"/>
      <w:numFmt w:val="decimal"/>
      <w:lvlText w:val="%1."/>
      <w:lvlJc w:val="left"/>
      <w:pPr>
        <w:ind w:left="750"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B7001E3"/>
    <w:multiLevelType w:val="hybridMultilevel"/>
    <w:tmpl w:val="7D6AD660"/>
    <w:lvl w:ilvl="0" w:tplc="05AAA848">
      <w:start w:val="1"/>
      <w:numFmt w:val="low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7" w15:restartNumberingAfterBreak="0">
    <w:nsid w:val="704B4FA9"/>
    <w:multiLevelType w:val="hybridMultilevel"/>
    <w:tmpl w:val="FB34A6AC"/>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779C6E5C"/>
    <w:multiLevelType w:val="hybridMultilevel"/>
    <w:tmpl w:val="F9FCFB56"/>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8"/>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9A"/>
    <w:rsid w:val="00011BFE"/>
    <w:rsid w:val="00050D03"/>
    <w:rsid w:val="00056543"/>
    <w:rsid w:val="00060C17"/>
    <w:rsid w:val="00065526"/>
    <w:rsid w:val="0011581E"/>
    <w:rsid w:val="001358E2"/>
    <w:rsid w:val="001700F3"/>
    <w:rsid w:val="00172402"/>
    <w:rsid w:val="0018609F"/>
    <w:rsid w:val="001C5478"/>
    <w:rsid w:val="00212155"/>
    <w:rsid w:val="002221D5"/>
    <w:rsid w:val="00234358"/>
    <w:rsid w:val="00276B4D"/>
    <w:rsid w:val="00284CFD"/>
    <w:rsid w:val="002D7563"/>
    <w:rsid w:val="0040415E"/>
    <w:rsid w:val="004125BB"/>
    <w:rsid w:val="004649D7"/>
    <w:rsid w:val="0047712F"/>
    <w:rsid w:val="004830B6"/>
    <w:rsid w:val="005011E3"/>
    <w:rsid w:val="00527AB6"/>
    <w:rsid w:val="005663A6"/>
    <w:rsid w:val="00594A83"/>
    <w:rsid w:val="005B3209"/>
    <w:rsid w:val="005D39A1"/>
    <w:rsid w:val="00603C1D"/>
    <w:rsid w:val="0062613B"/>
    <w:rsid w:val="0064004F"/>
    <w:rsid w:val="006430AA"/>
    <w:rsid w:val="00657960"/>
    <w:rsid w:val="00686C46"/>
    <w:rsid w:val="006B3526"/>
    <w:rsid w:val="006B677D"/>
    <w:rsid w:val="006D0DF1"/>
    <w:rsid w:val="006E0826"/>
    <w:rsid w:val="006F1CC0"/>
    <w:rsid w:val="00733FA2"/>
    <w:rsid w:val="00734ABA"/>
    <w:rsid w:val="0075571D"/>
    <w:rsid w:val="007A5B9A"/>
    <w:rsid w:val="007E3B23"/>
    <w:rsid w:val="007E6B3B"/>
    <w:rsid w:val="00857748"/>
    <w:rsid w:val="0087290E"/>
    <w:rsid w:val="008855BD"/>
    <w:rsid w:val="008C1474"/>
    <w:rsid w:val="008C3B33"/>
    <w:rsid w:val="008D4B1C"/>
    <w:rsid w:val="008F3510"/>
    <w:rsid w:val="00915195"/>
    <w:rsid w:val="00931A3B"/>
    <w:rsid w:val="009736F9"/>
    <w:rsid w:val="00994A94"/>
    <w:rsid w:val="009B2388"/>
    <w:rsid w:val="009D36D3"/>
    <w:rsid w:val="00A051F3"/>
    <w:rsid w:val="00A15D6E"/>
    <w:rsid w:val="00A553E0"/>
    <w:rsid w:val="00A659BD"/>
    <w:rsid w:val="00A676CD"/>
    <w:rsid w:val="00AD5580"/>
    <w:rsid w:val="00B66FDF"/>
    <w:rsid w:val="00B94F97"/>
    <w:rsid w:val="00BA0124"/>
    <w:rsid w:val="00BF4F0E"/>
    <w:rsid w:val="00C07065"/>
    <w:rsid w:val="00C218FD"/>
    <w:rsid w:val="00C21D3D"/>
    <w:rsid w:val="00C44AC6"/>
    <w:rsid w:val="00C76A36"/>
    <w:rsid w:val="00CB2B13"/>
    <w:rsid w:val="00CB2B5D"/>
    <w:rsid w:val="00CC319E"/>
    <w:rsid w:val="00CD22C4"/>
    <w:rsid w:val="00D11C8F"/>
    <w:rsid w:val="00D41142"/>
    <w:rsid w:val="00D940D2"/>
    <w:rsid w:val="00DB7BA6"/>
    <w:rsid w:val="00DD2DD6"/>
    <w:rsid w:val="00DE1EF5"/>
    <w:rsid w:val="00E02839"/>
    <w:rsid w:val="00E07E2D"/>
    <w:rsid w:val="00E22F6C"/>
    <w:rsid w:val="00E26A9B"/>
    <w:rsid w:val="00E87538"/>
    <w:rsid w:val="00E94521"/>
    <w:rsid w:val="00EA353D"/>
    <w:rsid w:val="00F32407"/>
    <w:rsid w:val="00F846FC"/>
    <w:rsid w:val="00FC170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814C"/>
  <w15:docId w15:val="{CD280D07-727C-4D0F-801B-1F59DAD3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F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5B9A"/>
    <w:pPr>
      <w:ind w:left="720"/>
      <w:contextualSpacing/>
    </w:pPr>
  </w:style>
  <w:style w:type="character" w:styleId="Refdecomentario">
    <w:name w:val="annotation reference"/>
    <w:basedOn w:val="Fuentedeprrafopredeter"/>
    <w:uiPriority w:val="99"/>
    <w:semiHidden/>
    <w:unhideWhenUsed/>
    <w:rsid w:val="00686C46"/>
    <w:rPr>
      <w:sz w:val="16"/>
      <w:szCs w:val="16"/>
    </w:rPr>
  </w:style>
  <w:style w:type="paragraph" w:styleId="Textocomentario">
    <w:name w:val="annotation text"/>
    <w:basedOn w:val="Normal"/>
    <w:link w:val="TextocomentarioCar"/>
    <w:uiPriority w:val="99"/>
    <w:semiHidden/>
    <w:unhideWhenUsed/>
    <w:rsid w:val="00686C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6C46"/>
    <w:rPr>
      <w:sz w:val="20"/>
      <w:szCs w:val="20"/>
    </w:rPr>
  </w:style>
  <w:style w:type="paragraph" w:styleId="Asuntodelcomentario">
    <w:name w:val="annotation subject"/>
    <w:basedOn w:val="Textocomentario"/>
    <w:next w:val="Textocomentario"/>
    <w:link w:val="AsuntodelcomentarioCar"/>
    <w:uiPriority w:val="99"/>
    <w:semiHidden/>
    <w:unhideWhenUsed/>
    <w:rsid w:val="00686C46"/>
    <w:rPr>
      <w:b/>
      <w:bCs/>
    </w:rPr>
  </w:style>
  <w:style w:type="character" w:customStyle="1" w:styleId="AsuntodelcomentarioCar">
    <w:name w:val="Asunto del comentario Car"/>
    <w:basedOn w:val="TextocomentarioCar"/>
    <w:link w:val="Asuntodelcomentario"/>
    <w:uiPriority w:val="99"/>
    <w:semiHidden/>
    <w:rsid w:val="00686C46"/>
    <w:rPr>
      <w:b/>
      <w:bCs/>
      <w:sz w:val="20"/>
      <w:szCs w:val="20"/>
    </w:rPr>
  </w:style>
  <w:style w:type="paragraph" w:styleId="Textodeglobo">
    <w:name w:val="Balloon Text"/>
    <w:basedOn w:val="Normal"/>
    <w:link w:val="TextodegloboCar"/>
    <w:uiPriority w:val="99"/>
    <w:semiHidden/>
    <w:unhideWhenUsed/>
    <w:rsid w:val="00686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C46"/>
    <w:rPr>
      <w:rFonts w:ascii="Segoe UI" w:hAnsi="Segoe UI" w:cs="Segoe UI"/>
      <w:sz w:val="18"/>
      <w:szCs w:val="18"/>
    </w:rPr>
  </w:style>
  <w:style w:type="paragraph" w:styleId="Textonotapie">
    <w:name w:val="footnote text"/>
    <w:basedOn w:val="Normal"/>
    <w:link w:val="TextonotapieCar"/>
    <w:uiPriority w:val="99"/>
    <w:semiHidden/>
    <w:unhideWhenUsed/>
    <w:rsid w:val="00931A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A3B"/>
    <w:rPr>
      <w:sz w:val="20"/>
      <w:szCs w:val="20"/>
    </w:rPr>
  </w:style>
  <w:style w:type="character" w:styleId="Refdenotaalpie">
    <w:name w:val="footnote reference"/>
    <w:basedOn w:val="Fuentedeprrafopredeter"/>
    <w:uiPriority w:val="99"/>
    <w:semiHidden/>
    <w:unhideWhenUsed/>
    <w:rsid w:val="00931A3B"/>
    <w:rPr>
      <w:vertAlign w:val="superscript"/>
    </w:rPr>
  </w:style>
  <w:style w:type="paragraph" w:styleId="Encabezado">
    <w:name w:val="header"/>
    <w:basedOn w:val="Normal"/>
    <w:link w:val="EncabezadoCar"/>
    <w:uiPriority w:val="99"/>
    <w:unhideWhenUsed/>
    <w:rsid w:val="00E22F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2F6C"/>
  </w:style>
  <w:style w:type="paragraph" w:styleId="Piedepgina">
    <w:name w:val="footer"/>
    <w:basedOn w:val="Normal"/>
    <w:link w:val="PiedepginaCar"/>
    <w:uiPriority w:val="99"/>
    <w:unhideWhenUsed/>
    <w:rsid w:val="00E22F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0381-FFFF-4DE7-B304-94F6E444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2208</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Daiana Ailin Canzoniero</cp:lastModifiedBy>
  <cp:revision>2</cp:revision>
  <cp:lastPrinted>2020-12-28T21:23:00Z</cp:lastPrinted>
  <dcterms:created xsi:type="dcterms:W3CDTF">2021-02-05T23:20:00Z</dcterms:created>
  <dcterms:modified xsi:type="dcterms:W3CDTF">2021-02-05T23:20:00Z</dcterms:modified>
</cp:coreProperties>
</file>